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46" w:rsidRDefault="00300F46" w:rsidP="00F527C4">
      <w:pPr>
        <w:pStyle w:val="Prrafodelista"/>
        <w:tabs>
          <w:tab w:val="left" w:pos="1560"/>
        </w:tabs>
        <w:spacing w:after="0"/>
        <w:ind w:left="426"/>
        <w:jc w:val="center"/>
        <w:rPr>
          <w:lang w:val="es-ES"/>
        </w:rPr>
      </w:pPr>
    </w:p>
    <w:p w:rsidR="00300F46" w:rsidRDefault="00300F46" w:rsidP="00F527C4">
      <w:pPr>
        <w:pStyle w:val="Prrafodelista"/>
        <w:tabs>
          <w:tab w:val="left" w:pos="1560"/>
        </w:tabs>
        <w:spacing w:after="0"/>
        <w:ind w:left="426"/>
        <w:jc w:val="center"/>
        <w:rPr>
          <w:lang w:val="es-ES"/>
        </w:rPr>
      </w:pPr>
    </w:p>
    <w:p w:rsidR="00300F46" w:rsidRPr="0013376A" w:rsidRDefault="00300F46" w:rsidP="00300F46">
      <w:pPr>
        <w:rPr>
          <w:u w:val="single"/>
        </w:rPr>
      </w:pPr>
      <w:r>
        <w:rPr>
          <w:u w:val="single"/>
        </w:rPr>
        <w:t>INFORME 012</w:t>
      </w:r>
      <w:r w:rsidRPr="0013376A">
        <w:rPr>
          <w:u w:val="single"/>
        </w:rPr>
        <w:t>-2024-GRP/DREP/DUGELEC/DGP-E.CETPRO-EBA.TOE.</w:t>
      </w:r>
    </w:p>
    <w:p w:rsidR="00300F46" w:rsidRPr="00D91667" w:rsidRDefault="00300F46" w:rsidP="00300F46">
      <w:pPr>
        <w:spacing w:after="0"/>
        <w:rPr>
          <w:lang w:val="es-ES"/>
        </w:rPr>
      </w:pPr>
      <w:r>
        <w:rPr>
          <w:lang w:val="es-ES"/>
        </w:rPr>
        <w:t>A</w:t>
      </w:r>
      <w:r>
        <w:rPr>
          <w:lang w:val="es-ES"/>
        </w:rPr>
        <w:tab/>
      </w:r>
      <w:r>
        <w:rPr>
          <w:lang w:val="es-ES"/>
        </w:rPr>
        <w:tab/>
        <w:t>: LUDWIN BRUNO BELTRAN PINEDA</w:t>
      </w:r>
    </w:p>
    <w:p w:rsidR="00300F46" w:rsidRPr="00D76AAD" w:rsidRDefault="00300F46" w:rsidP="00300F46">
      <w:pPr>
        <w:spacing w:after="0"/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</w:t>
      </w:r>
      <w:r w:rsidRPr="00D76AAD">
        <w:rPr>
          <w:b/>
          <w:lang w:val="es-ES"/>
        </w:rPr>
        <w:t xml:space="preserve"> JEFE DEL AREA DE GESTIÓN INSTITUCIONAL</w:t>
      </w:r>
    </w:p>
    <w:p w:rsidR="00300F46" w:rsidRDefault="00300F46" w:rsidP="00300F46">
      <w:pPr>
        <w:spacing w:after="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 </w:t>
      </w:r>
    </w:p>
    <w:p w:rsidR="00300F46" w:rsidRDefault="00300F46" w:rsidP="00300F46">
      <w:pPr>
        <w:spacing w:after="0"/>
        <w:rPr>
          <w:lang w:val="es-ES"/>
        </w:rPr>
      </w:pPr>
      <w:r>
        <w:rPr>
          <w:lang w:val="es-ES"/>
        </w:rPr>
        <w:t>DEL</w:t>
      </w:r>
      <w:r>
        <w:rPr>
          <w:lang w:val="es-ES"/>
        </w:rPr>
        <w:tab/>
      </w:r>
      <w:r>
        <w:rPr>
          <w:lang w:val="es-ES"/>
        </w:rPr>
        <w:tab/>
        <w:t>: Lic. Abraham Ascue Foraquita</w:t>
      </w:r>
    </w:p>
    <w:p w:rsidR="00300F46" w:rsidRDefault="00300F46" w:rsidP="00300F46">
      <w:pPr>
        <w:spacing w:after="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 ESPECIALISTA EN CETPRO-EBA-TOE</w:t>
      </w:r>
    </w:p>
    <w:p w:rsidR="00300F46" w:rsidRDefault="00300F46" w:rsidP="00300F46">
      <w:pPr>
        <w:spacing w:after="0"/>
        <w:rPr>
          <w:lang w:val="es-ES"/>
        </w:rPr>
      </w:pPr>
    </w:p>
    <w:p w:rsidR="00300F46" w:rsidRDefault="00300F46" w:rsidP="00300F46">
      <w:pPr>
        <w:spacing w:after="0"/>
        <w:rPr>
          <w:lang w:val="es-ES"/>
        </w:rPr>
      </w:pPr>
      <w:r>
        <w:rPr>
          <w:lang w:val="es-ES"/>
        </w:rPr>
        <w:t>ASUNTO</w:t>
      </w:r>
      <w:r>
        <w:rPr>
          <w:lang w:val="es-ES"/>
        </w:rPr>
        <w:tab/>
        <w:t xml:space="preserve">: Informe sobre semana de Gestión  </w:t>
      </w:r>
    </w:p>
    <w:p w:rsidR="00300F46" w:rsidRDefault="00300F46" w:rsidP="00300F46">
      <w:pPr>
        <w:spacing w:after="0"/>
        <w:rPr>
          <w:lang w:val="es-ES"/>
        </w:rPr>
      </w:pPr>
    </w:p>
    <w:p w:rsidR="00300F46" w:rsidRDefault="00300F46" w:rsidP="00300F46">
      <w:pPr>
        <w:spacing w:after="0"/>
        <w:rPr>
          <w:lang w:val="es-ES"/>
        </w:rPr>
      </w:pPr>
      <w:r>
        <w:rPr>
          <w:lang w:val="es-ES"/>
        </w:rPr>
        <w:t>REF</w:t>
      </w:r>
      <w:r>
        <w:rPr>
          <w:lang w:val="es-ES"/>
        </w:rPr>
        <w:tab/>
      </w:r>
      <w:r>
        <w:rPr>
          <w:lang w:val="es-ES"/>
        </w:rPr>
        <w:tab/>
        <w:t>: Normas legales</w:t>
      </w:r>
    </w:p>
    <w:p w:rsidR="00300F46" w:rsidRDefault="00300F46" w:rsidP="00300F46">
      <w:pPr>
        <w:spacing w:after="0"/>
        <w:rPr>
          <w:lang w:val="es-ES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52303" wp14:editId="5AACD8EB">
                <wp:simplePos x="0" y="0"/>
                <wp:positionH relativeFrom="column">
                  <wp:posOffset>1022985</wp:posOffset>
                </wp:positionH>
                <wp:positionV relativeFrom="paragraph">
                  <wp:posOffset>65125</wp:posOffset>
                </wp:positionV>
                <wp:extent cx="4996281" cy="0"/>
                <wp:effectExtent l="0" t="0" r="3302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2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61E14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5.15pt" to="473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300F46" w:rsidRDefault="00300F46" w:rsidP="00300F46">
      <w:pPr>
        <w:tabs>
          <w:tab w:val="left" w:pos="1560"/>
        </w:tabs>
        <w:spacing w:after="0"/>
        <w:rPr>
          <w:lang w:val="es-ES"/>
        </w:rPr>
      </w:pPr>
      <w:r>
        <w:rPr>
          <w:lang w:val="es-ES"/>
        </w:rPr>
        <w:tab/>
        <w:t>Por medio del presente me dirijo a Ud. A efecto de hacer de su conocimiento sobre el segundo bloque gestión de la Modalidad de CETPRO Y EBA.</w:t>
      </w:r>
    </w:p>
    <w:p w:rsidR="00300F46" w:rsidRPr="00655257" w:rsidRDefault="00300F46" w:rsidP="00300F46">
      <w:pPr>
        <w:tabs>
          <w:tab w:val="left" w:pos="426"/>
        </w:tabs>
        <w:spacing w:after="0"/>
        <w:rPr>
          <w:u w:val="single"/>
          <w:lang w:val="es-ES"/>
        </w:rPr>
      </w:pPr>
      <w:r w:rsidRPr="00655257">
        <w:rPr>
          <w:b/>
          <w:lang w:val="es-ES"/>
        </w:rPr>
        <w:t>PRIMERO:</w:t>
      </w:r>
      <w:r w:rsidRPr="00655257">
        <w:rPr>
          <w:lang w:val="es-ES"/>
        </w:rPr>
        <w:t xml:space="preserve"> Con respecto a los CETPROS de Ilave y Pilcuyo culminan sus actividades pedagógicas del semestre 2024-I, el 02 de agosto del presente año.</w:t>
      </w:r>
      <w:r>
        <w:rPr>
          <w:lang w:val="es-ES"/>
        </w:rPr>
        <w:t xml:space="preserve"> A excepción del programa de peluquería y barbería que ha concluido sus actividades académicas el 26 de julio los cuales retornan el 12-08-2024. Según el siguiente cuadro:</w:t>
      </w:r>
    </w:p>
    <w:p w:rsidR="00300F46" w:rsidRDefault="00300F46" w:rsidP="00300F46">
      <w:pPr>
        <w:tabs>
          <w:tab w:val="left" w:pos="426"/>
        </w:tabs>
        <w:spacing w:after="0"/>
        <w:rPr>
          <w:lang w:val="es-ES"/>
        </w:rPr>
      </w:pPr>
    </w:p>
    <w:tbl>
      <w:tblPr>
        <w:tblStyle w:val="Tablaconcuadrcula"/>
        <w:tblW w:w="5000" w:type="pct"/>
        <w:tblInd w:w="-1" w:type="dxa"/>
        <w:tblLook w:val="04A0" w:firstRow="1" w:lastRow="0" w:firstColumn="1" w:lastColumn="0" w:noHBand="0" w:noVBand="1"/>
      </w:tblPr>
      <w:tblGrid>
        <w:gridCol w:w="1791"/>
        <w:gridCol w:w="1791"/>
        <w:gridCol w:w="1789"/>
        <w:gridCol w:w="3860"/>
      </w:tblGrid>
      <w:tr w:rsidR="00300F46" w:rsidTr="00694E48">
        <w:trPr>
          <w:tblHeader/>
        </w:trPr>
        <w:tc>
          <w:tcPr>
            <w:tcW w:w="970" w:type="pct"/>
            <w:shd w:val="clear" w:color="auto" w:fill="F2F2F2" w:themeFill="background1" w:themeFillShade="F2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 w:rsidRPr="00655257">
              <w:rPr>
                <w:u w:val="single"/>
                <w:lang w:val="es-ES"/>
              </w:rPr>
              <w:t>CETPRO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 w:rsidRPr="00655257">
              <w:rPr>
                <w:u w:val="single"/>
                <w:lang w:val="es-ES"/>
              </w:rPr>
              <w:t>Inicio vacaciones</w:t>
            </w:r>
          </w:p>
        </w:tc>
        <w:tc>
          <w:tcPr>
            <w:tcW w:w="969" w:type="pct"/>
            <w:shd w:val="clear" w:color="auto" w:fill="F2F2F2" w:themeFill="background1" w:themeFillShade="F2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 w:rsidRPr="00655257">
              <w:rPr>
                <w:u w:val="single"/>
                <w:lang w:val="es-ES"/>
              </w:rPr>
              <w:t>Termino vacaciones</w:t>
            </w:r>
          </w:p>
        </w:tc>
        <w:tc>
          <w:tcPr>
            <w:tcW w:w="2091" w:type="pct"/>
            <w:shd w:val="clear" w:color="auto" w:fill="F2F2F2" w:themeFill="background1" w:themeFillShade="F2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 w:rsidRPr="00655257">
              <w:rPr>
                <w:u w:val="single"/>
                <w:lang w:val="es-ES"/>
              </w:rPr>
              <w:t>Actividades del docente</w:t>
            </w:r>
          </w:p>
        </w:tc>
      </w:tr>
      <w:tr w:rsidR="00300F46" w:rsidRPr="00EB72D2" w:rsidTr="00694E48">
        <w:tc>
          <w:tcPr>
            <w:tcW w:w="970" w:type="pct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Ilave</w:t>
            </w:r>
          </w:p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(Todos los programas)</w:t>
            </w:r>
          </w:p>
        </w:tc>
        <w:tc>
          <w:tcPr>
            <w:tcW w:w="970" w:type="pct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05-08-2024</w:t>
            </w:r>
          </w:p>
        </w:tc>
        <w:tc>
          <w:tcPr>
            <w:tcW w:w="969" w:type="pct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16-08-2024</w:t>
            </w:r>
          </w:p>
        </w:tc>
        <w:tc>
          <w:tcPr>
            <w:tcW w:w="2091" w:type="pct"/>
          </w:tcPr>
          <w:p w:rsidR="00300F46" w:rsidRDefault="00300F46" w:rsidP="00300F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9"/>
              <w:rPr>
                <w:rFonts w:eastAsia="Cambria" w:cstheme="minorHAnsi"/>
                <w:w w:val="110"/>
                <w:lang w:val="es-ES"/>
              </w:rPr>
            </w:pPr>
            <w:r>
              <w:rPr>
                <w:rFonts w:eastAsia="Cambria" w:cstheme="minorHAnsi"/>
                <w:w w:val="110"/>
                <w:lang w:val="es-ES"/>
              </w:rPr>
              <w:t>Elaboración de los Sílabos de cada una de las unidades didácticas del módulo “</w:t>
            </w:r>
            <w:r w:rsidRPr="00EC532C">
              <w:rPr>
                <w:rFonts w:eastAsia="Cambria" w:cstheme="minorHAnsi"/>
                <w:w w:val="110"/>
                <w:lang w:val="es-ES"/>
              </w:rPr>
              <w:t xml:space="preserve">Ondulación, decoloración y </w:t>
            </w:r>
            <w:proofErr w:type="spellStart"/>
            <w:r w:rsidRPr="00EC532C">
              <w:rPr>
                <w:rFonts w:eastAsia="Cambria" w:cstheme="minorHAnsi"/>
                <w:w w:val="110"/>
                <w:lang w:val="es-ES"/>
              </w:rPr>
              <w:t>tinturación</w:t>
            </w:r>
            <w:proofErr w:type="spellEnd"/>
            <w:r>
              <w:rPr>
                <w:rFonts w:eastAsia="Cambria" w:cstheme="minorHAnsi"/>
                <w:w w:val="110"/>
                <w:lang w:val="es-ES"/>
              </w:rPr>
              <w:t>”.</w:t>
            </w:r>
          </w:p>
          <w:p w:rsidR="00300F46" w:rsidRDefault="00300F46" w:rsidP="00300F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9"/>
              <w:rPr>
                <w:rFonts w:eastAsia="Cambria" w:cstheme="minorHAnsi"/>
                <w:w w:val="110"/>
                <w:lang w:val="es-ES"/>
              </w:rPr>
            </w:pPr>
            <w:r>
              <w:rPr>
                <w:rFonts w:eastAsia="Cambria" w:cstheme="minorHAnsi"/>
                <w:w w:val="110"/>
                <w:lang w:val="es-ES"/>
              </w:rPr>
              <w:t>Elaboración de los proyectos productivos correspondientes a las experiencias formativas en situaciones reales de trabajo.</w:t>
            </w:r>
          </w:p>
          <w:p w:rsidR="00300F46" w:rsidRPr="007235CE" w:rsidRDefault="00300F46" w:rsidP="00300F46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rPr>
                <w:lang w:val="es-ES"/>
              </w:rPr>
            </w:pPr>
            <w:r w:rsidRPr="007235CE">
              <w:rPr>
                <w:rFonts w:eastAsia="Cambria" w:cstheme="minorHAnsi"/>
                <w:w w:val="110"/>
                <w:lang w:val="es-ES"/>
              </w:rPr>
              <w:t>Elaboración de fichas de actividad correspondiente a las unidades didácticas</w:t>
            </w:r>
          </w:p>
        </w:tc>
      </w:tr>
      <w:tr w:rsidR="00300F46" w:rsidRPr="00EB72D2" w:rsidTr="00694E48">
        <w:tc>
          <w:tcPr>
            <w:tcW w:w="970" w:type="pct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Pilcuyo</w:t>
            </w:r>
          </w:p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Computación.</w:t>
            </w:r>
          </w:p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Textil</w:t>
            </w:r>
          </w:p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Cocina</w:t>
            </w:r>
          </w:p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</w:p>
        </w:tc>
        <w:tc>
          <w:tcPr>
            <w:tcW w:w="970" w:type="pct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05/08/2024</w:t>
            </w:r>
          </w:p>
        </w:tc>
        <w:tc>
          <w:tcPr>
            <w:tcW w:w="969" w:type="pct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16/08/2024</w:t>
            </w:r>
          </w:p>
        </w:tc>
        <w:tc>
          <w:tcPr>
            <w:tcW w:w="2091" w:type="pct"/>
          </w:tcPr>
          <w:p w:rsidR="00300F46" w:rsidRDefault="00300F46" w:rsidP="00300F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99"/>
              <w:rPr>
                <w:rFonts w:eastAsia="Cambria" w:cstheme="minorHAnsi"/>
                <w:w w:val="110"/>
                <w:lang w:val="es-ES"/>
              </w:rPr>
            </w:pPr>
            <w:r>
              <w:rPr>
                <w:rFonts w:eastAsia="Cambria" w:cstheme="minorHAnsi"/>
                <w:w w:val="110"/>
                <w:lang w:val="es-ES"/>
              </w:rPr>
              <w:t>Elaboración de los Sílabos de cada una de las unidades didácticas del módulo “</w:t>
            </w:r>
            <w:r w:rsidRPr="00EC532C">
              <w:rPr>
                <w:rFonts w:eastAsia="Cambria" w:cstheme="minorHAnsi"/>
                <w:w w:val="110"/>
                <w:lang w:val="es-ES"/>
              </w:rPr>
              <w:t xml:space="preserve">Ondulación, decoloración y </w:t>
            </w:r>
            <w:proofErr w:type="spellStart"/>
            <w:r w:rsidRPr="00EC532C">
              <w:rPr>
                <w:rFonts w:eastAsia="Cambria" w:cstheme="minorHAnsi"/>
                <w:w w:val="110"/>
                <w:lang w:val="es-ES"/>
              </w:rPr>
              <w:t>tinturación</w:t>
            </w:r>
            <w:proofErr w:type="spellEnd"/>
            <w:r>
              <w:rPr>
                <w:rFonts w:eastAsia="Cambria" w:cstheme="minorHAnsi"/>
                <w:w w:val="110"/>
                <w:lang w:val="es-ES"/>
              </w:rPr>
              <w:t>”.</w:t>
            </w:r>
          </w:p>
          <w:p w:rsidR="00300F46" w:rsidRDefault="00300F46" w:rsidP="00300F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99"/>
              <w:rPr>
                <w:rFonts w:eastAsia="Cambria" w:cstheme="minorHAnsi"/>
                <w:w w:val="110"/>
                <w:lang w:val="es-ES"/>
              </w:rPr>
            </w:pPr>
            <w:r>
              <w:rPr>
                <w:rFonts w:eastAsia="Cambria" w:cstheme="minorHAnsi"/>
                <w:w w:val="110"/>
                <w:lang w:val="es-ES"/>
              </w:rPr>
              <w:t>Elaboración de los proyectos productivos correspondientes a las experiencias formativas en situaciones reales de trabajo.</w:t>
            </w:r>
          </w:p>
          <w:p w:rsidR="00300F46" w:rsidRPr="00300F46" w:rsidRDefault="00300F46" w:rsidP="00300F46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rPr>
                <w:lang w:val="es-ES"/>
              </w:rPr>
            </w:pPr>
            <w:r w:rsidRPr="007235CE">
              <w:rPr>
                <w:rFonts w:eastAsia="Cambria" w:cstheme="minorHAnsi"/>
                <w:w w:val="110"/>
                <w:lang w:val="es-ES"/>
              </w:rPr>
              <w:t>Elaboración de fichas de actividad correspondiente a las unidades didácticas</w:t>
            </w:r>
          </w:p>
          <w:p w:rsidR="00300F46" w:rsidRDefault="00300F46" w:rsidP="00300F46">
            <w:pPr>
              <w:pStyle w:val="Prrafodelista"/>
              <w:tabs>
                <w:tab w:val="left" w:pos="426"/>
              </w:tabs>
              <w:rPr>
                <w:rFonts w:eastAsia="Cambria" w:cstheme="minorHAnsi"/>
                <w:w w:val="110"/>
                <w:lang w:val="es-ES"/>
              </w:rPr>
            </w:pPr>
          </w:p>
          <w:p w:rsidR="00300F46" w:rsidRPr="00300F46" w:rsidRDefault="00300F46" w:rsidP="00300F46">
            <w:pPr>
              <w:tabs>
                <w:tab w:val="left" w:pos="426"/>
              </w:tabs>
              <w:rPr>
                <w:lang w:val="es-ES"/>
              </w:rPr>
            </w:pPr>
          </w:p>
        </w:tc>
      </w:tr>
      <w:tr w:rsidR="00300F46" w:rsidRPr="00EB72D2" w:rsidTr="00694E48">
        <w:tc>
          <w:tcPr>
            <w:tcW w:w="970" w:type="pct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lastRenderedPageBreak/>
              <w:t>Peluquería</w:t>
            </w:r>
          </w:p>
        </w:tc>
        <w:tc>
          <w:tcPr>
            <w:tcW w:w="970" w:type="pct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26-07-2024</w:t>
            </w:r>
          </w:p>
        </w:tc>
        <w:tc>
          <w:tcPr>
            <w:tcW w:w="969" w:type="pct"/>
          </w:tcPr>
          <w:p w:rsidR="00300F46" w:rsidRDefault="00300F46" w:rsidP="00694E48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lang w:val="es-ES"/>
              </w:rPr>
              <w:t>08-08-2024</w:t>
            </w:r>
          </w:p>
        </w:tc>
        <w:tc>
          <w:tcPr>
            <w:tcW w:w="2091" w:type="pct"/>
          </w:tcPr>
          <w:p w:rsidR="00300F46" w:rsidRDefault="00300F46" w:rsidP="00300F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99"/>
              <w:rPr>
                <w:rFonts w:eastAsia="Cambria" w:cstheme="minorHAnsi"/>
                <w:w w:val="110"/>
                <w:lang w:val="es-ES"/>
              </w:rPr>
            </w:pPr>
            <w:r>
              <w:rPr>
                <w:rFonts w:eastAsia="Cambria" w:cstheme="minorHAnsi"/>
                <w:w w:val="110"/>
                <w:lang w:val="es-ES"/>
              </w:rPr>
              <w:t>Elaboración de los Sílabos de cada una de las unidades didácticas del módulo “</w:t>
            </w:r>
            <w:r w:rsidRPr="00EC532C">
              <w:rPr>
                <w:rFonts w:eastAsia="Cambria" w:cstheme="minorHAnsi"/>
                <w:w w:val="110"/>
                <w:lang w:val="es-ES"/>
              </w:rPr>
              <w:t xml:space="preserve">Ondulación, decoloración y </w:t>
            </w:r>
            <w:proofErr w:type="spellStart"/>
            <w:r w:rsidRPr="00EC532C">
              <w:rPr>
                <w:rFonts w:eastAsia="Cambria" w:cstheme="minorHAnsi"/>
                <w:w w:val="110"/>
                <w:lang w:val="es-ES"/>
              </w:rPr>
              <w:t>tinturación</w:t>
            </w:r>
            <w:proofErr w:type="spellEnd"/>
            <w:r>
              <w:rPr>
                <w:rFonts w:eastAsia="Cambria" w:cstheme="minorHAnsi"/>
                <w:w w:val="110"/>
                <w:lang w:val="es-ES"/>
              </w:rPr>
              <w:t>”.</w:t>
            </w:r>
          </w:p>
          <w:p w:rsidR="00300F46" w:rsidRDefault="00300F46" w:rsidP="00300F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99"/>
              <w:rPr>
                <w:rFonts w:eastAsia="Cambria" w:cstheme="minorHAnsi"/>
                <w:w w:val="110"/>
                <w:lang w:val="es-ES"/>
              </w:rPr>
            </w:pPr>
            <w:r>
              <w:rPr>
                <w:rFonts w:eastAsia="Cambria" w:cstheme="minorHAnsi"/>
                <w:w w:val="110"/>
                <w:lang w:val="es-ES"/>
              </w:rPr>
              <w:t>Elaboración de los proyectos productivos correspondientes a las experiencias formativas en situaciones reales de trabajo.</w:t>
            </w:r>
          </w:p>
          <w:p w:rsidR="00300F46" w:rsidRDefault="00300F46" w:rsidP="00300F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99"/>
              <w:rPr>
                <w:rFonts w:eastAsia="Cambria" w:cstheme="minorHAnsi"/>
                <w:w w:val="110"/>
                <w:lang w:val="es-ES"/>
              </w:rPr>
            </w:pPr>
            <w:r>
              <w:rPr>
                <w:rFonts w:eastAsia="Cambria" w:cstheme="minorHAnsi"/>
                <w:w w:val="110"/>
                <w:lang w:val="es-ES"/>
              </w:rPr>
              <w:t>Elaboración de fichas de actividad correspondiente a las unidades didácticas.</w:t>
            </w:r>
          </w:p>
          <w:p w:rsidR="00300F46" w:rsidRPr="007235CE" w:rsidRDefault="00300F46" w:rsidP="00300F46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</w:tabs>
              <w:rPr>
                <w:lang w:val="es-ES"/>
              </w:rPr>
            </w:pPr>
            <w:r>
              <w:rPr>
                <w:rFonts w:eastAsia="Cambria" w:cstheme="minorHAnsi"/>
                <w:w w:val="110"/>
                <w:lang w:val="es-ES"/>
              </w:rPr>
              <w:t>Asistencia a</w:t>
            </w:r>
            <w:r w:rsidRPr="007235CE">
              <w:rPr>
                <w:rFonts w:eastAsia="Cambria" w:cstheme="minorHAnsi"/>
                <w:w w:val="110"/>
                <w:lang w:val="es-ES"/>
              </w:rPr>
              <w:t xml:space="preserve"> </w:t>
            </w:r>
            <w:r>
              <w:rPr>
                <w:rFonts w:eastAsia="Cambria" w:cstheme="minorHAnsi"/>
                <w:w w:val="110"/>
                <w:lang w:val="es-ES"/>
              </w:rPr>
              <w:t>C</w:t>
            </w:r>
            <w:r w:rsidRPr="007235CE">
              <w:rPr>
                <w:rFonts w:eastAsia="Cambria" w:cstheme="minorHAnsi"/>
                <w:w w:val="110"/>
                <w:lang w:val="es-ES"/>
              </w:rPr>
              <w:t>apacitación técnica denominada “</w:t>
            </w:r>
            <w:proofErr w:type="spellStart"/>
            <w:r w:rsidRPr="007235CE">
              <w:rPr>
                <w:rFonts w:eastAsia="Cambria" w:cstheme="minorHAnsi"/>
                <w:w w:val="110"/>
                <w:lang w:val="es-ES"/>
              </w:rPr>
              <w:t>Dermo</w:t>
            </w:r>
            <w:proofErr w:type="spellEnd"/>
            <w:r w:rsidRPr="007235CE">
              <w:rPr>
                <w:rFonts w:eastAsia="Cambria" w:cstheme="minorHAnsi"/>
                <w:w w:val="110"/>
                <w:lang w:val="es-ES"/>
              </w:rPr>
              <w:t xml:space="preserve"> Micro </w:t>
            </w:r>
            <w:proofErr w:type="spellStart"/>
            <w:r w:rsidRPr="007235CE">
              <w:rPr>
                <w:rFonts w:eastAsia="Cambria" w:cstheme="minorHAnsi"/>
                <w:w w:val="110"/>
                <w:lang w:val="es-ES"/>
              </w:rPr>
              <w:t>picmentación</w:t>
            </w:r>
            <w:proofErr w:type="spellEnd"/>
            <w:r w:rsidRPr="007235CE">
              <w:rPr>
                <w:rFonts w:eastAsia="Cambria" w:cstheme="minorHAnsi"/>
                <w:w w:val="110"/>
                <w:lang w:val="es-ES"/>
              </w:rPr>
              <w:t>“ en la ciudad de Arequipa</w:t>
            </w:r>
          </w:p>
        </w:tc>
      </w:tr>
    </w:tbl>
    <w:p w:rsidR="00300F46" w:rsidRPr="00EB72D2" w:rsidRDefault="00300F46" w:rsidP="00300F46">
      <w:pPr>
        <w:tabs>
          <w:tab w:val="left" w:pos="426"/>
        </w:tabs>
        <w:spacing w:after="0"/>
        <w:rPr>
          <w:b/>
          <w:lang w:val="es-ES"/>
        </w:rPr>
      </w:pPr>
    </w:p>
    <w:p w:rsidR="00300F46" w:rsidRDefault="00EB72D2" w:rsidP="00300F46">
      <w:pPr>
        <w:tabs>
          <w:tab w:val="left" w:pos="426"/>
        </w:tabs>
        <w:spacing w:after="0"/>
        <w:rPr>
          <w:lang w:val="es-ES"/>
        </w:rPr>
      </w:pPr>
      <w:r w:rsidRPr="00EB72D2">
        <w:rPr>
          <w:b/>
          <w:lang w:val="es-ES"/>
        </w:rPr>
        <w:t>SEGUNDO</w:t>
      </w:r>
      <w:r>
        <w:rPr>
          <w:lang w:val="es-ES"/>
        </w:rPr>
        <w:t>: Respecto a EBA, aún no se ha recibido el informe del director del CEBA CICLO Avanzado así mismo del director del Ciclo inicial intermedio.</w:t>
      </w:r>
      <w:bookmarkStart w:id="0" w:name="_GoBack"/>
      <w:bookmarkEnd w:id="0"/>
    </w:p>
    <w:p w:rsidR="00300F46" w:rsidRDefault="00300F46" w:rsidP="00300F46">
      <w:pPr>
        <w:tabs>
          <w:tab w:val="left" w:pos="426"/>
        </w:tabs>
        <w:spacing w:after="0"/>
        <w:jc w:val="center"/>
        <w:rPr>
          <w:lang w:val="es-ES"/>
        </w:rPr>
      </w:pPr>
      <w:r>
        <w:rPr>
          <w:lang w:val="es-ES"/>
        </w:rPr>
        <w:t>Lo que informo a Ud. Para las acciones correspondientes.</w:t>
      </w:r>
    </w:p>
    <w:p w:rsidR="00300F46" w:rsidRDefault="00300F46" w:rsidP="00F527C4">
      <w:pPr>
        <w:pStyle w:val="Prrafodelista"/>
        <w:tabs>
          <w:tab w:val="left" w:pos="1560"/>
        </w:tabs>
        <w:spacing w:after="0"/>
        <w:ind w:left="426"/>
        <w:jc w:val="center"/>
        <w:rPr>
          <w:lang w:val="es-ES"/>
        </w:rPr>
      </w:pPr>
    </w:p>
    <w:p w:rsidR="00F527C4" w:rsidRDefault="00F527C4" w:rsidP="00F527C4">
      <w:pPr>
        <w:pStyle w:val="Prrafodelista"/>
        <w:tabs>
          <w:tab w:val="left" w:pos="1560"/>
        </w:tabs>
        <w:spacing w:after="0"/>
        <w:ind w:left="426"/>
        <w:jc w:val="center"/>
        <w:rPr>
          <w:lang w:val="es-ES"/>
        </w:rPr>
      </w:pPr>
      <w:r>
        <w:rPr>
          <w:lang w:val="es-ES"/>
        </w:rPr>
        <w:t>Atentamente;</w:t>
      </w:r>
    </w:p>
    <w:p w:rsidR="001060DB" w:rsidRPr="00F527C4" w:rsidRDefault="00577154" w:rsidP="001060DB">
      <w:pPr>
        <w:rPr>
          <w:lang w:val="es-ES"/>
        </w:rPr>
      </w:pPr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720021C" wp14:editId="51FDD24C">
            <wp:simplePos x="0" y="0"/>
            <wp:positionH relativeFrom="column">
              <wp:posOffset>2136121</wp:posOffset>
            </wp:positionH>
            <wp:positionV relativeFrom="paragraph">
              <wp:posOffset>154485</wp:posOffset>
            </wp:positionV>
            <wp:extent cx="1815152" cy="1140577"/>
            <wp:effectExtent l="0" t="0" r="0" b="2540"/>
            <wp:wrapNone/>
            <wp:docPr id="1243" name="Imagen 1243" descr="C:\Users\ABRAHAM\Pictures\FIRMA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BRAHAM\Pictures\FIRMA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52" cy="114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858" w:rsidRPr="00F527C4" w:rsidRDefault="005D1434" w:rsidP="001060DB">
      <w:pPr>
        <w:tabs>
          <w:tab w:val="left" w:pos="3192"/>
        </w:tabs>
        <w:rPr>
          <w:lang w:val="es-ES"/>
        </w:rPr>
      </w:pPr>
      <w:r w:rsidRPr="005D1434">
        <w:rPr>
          <w:noProof/>
          <w:sz w:val="20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099A2E62" wp14:editId="7AF2157A">
            <wp:simplePos x="0" y="0"/>
            <wp:positionH relativeFrom="margin">
              <wp:align>center</wp:align>
            </wp:positionH>
            <wp:positionV relativeFrom="paragraph">
              <wp:posOffset>258004</wp:posOffset>
            </wp:positionV>
            <wp:extent cx="484054" cy="1542440"/>
            <wp:effectExtent l="4127" t="0" r="0" b="0"/>
            <wp:wrapNone/>
            <wp:docPr id="1" name="Imagen 1" descr="C:\Users\Administrador\Downloads\WhatsApp_Image_2024-01-16_at_14.08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WhatsApp_Image_2024-01-16_at_14.08.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4054" cy="15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0DB" w:rsidRPr="00F527C4">
        <w:rPr>
          <w:lang w:val="es-ES"/>
        </w:rPr>
        <w:tab/>
      </w:r>
    </w:p>
    <w:sectPr w:rsidR="00473858" w:rsidRPr="00F527C4" w:rsidSect="001060DB">
      <w:headerReference w:type="even" r:id="rId10"/>
      <w:headerReference w:type="default" r:id="rId11"/>
      <w:headerReference w:type="first" r:id="rId12"/>
      <w:pgSz w:w="11906" w:h="16838" w:code="9"/>
      <w:pgMar w:top="1418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93" w:rsidRDefault="000C5C93" w:rsidP="001060DB">
      <w:pPr>
        <w:spacing w:after="0" w:line="240" w:lineRule="auto"/>
      </w:pPr>
      <w:r>
        <w:separator/>
      </w:r>
    </w:p>
  </w:endnote>
  <w:endnote w:type="continuationSeparator" w:id="0">
    <w:p w:rsidR="000C5C93" w:rsidRDefault="000C5C93" w:rsidP="0010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93" w:rsidRDefault="000C5C93" w:rsidP="001060DB">
      <w:pPr>
        <w:spacing w:after="0" w:line="240" w:lineRule="auto"/>
      </w:pPr>
      <w:r>
        <w:separator/>
      </w:r>
    </w:p>
  </w:footnote>
  <w:footnote w:type="continuationSeparator" w:id="0">
    <w:p w:rsidR="000C5C93" w:rsidRDefault="000C5C93" w:rsidP="0010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DB" w:rsidRDefault="000C5C9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5454" o:spid="_x0000_s2057" type="#_x0000_t75" style="position:absolute;margin-left:0;margin-top:0;width:587.4pt;height:831.2pt;z-index:-251657216;mso-position-horizontal:center;mso-position-horizontal-relative:margin;mso-position-vertical:center;mso-position-vertical-relative:margin" o:allowincell="f">
          <v:imagedata r:id="rId1" o:title="Fondo nuevo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DB" w:rsidRDefault="000C5C9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5455" o:spid="_x0000_s2058" type="#_x0000_t75" style="position:absolute;margin-left:-70.75pt;margin-top:-70.8pt;width:595.2pt;height:831.2pt;z-index:-251656192;mso-position-horizontal-relative:margin;mso-position-vertical-relative:margin" o:allowincell="f">
          <v:imagedata r:id="rId1" o:title="Fondo nuevo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DB" w:rsidRDefault="000C5C9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5453" o:spid="_x0000_s2056" type="#_x0000_t75" style="position:absolute;margin-left:0;margin-top:0;width:587.4pt;height:831.2pt;z-index:-251658240;mso-position-horizontal:center;mso-position-horizontal-relative:margin;mso-position-vertical:center;mso-position-vertical-relative:margin" o:allowincell="f">
          <v:imagedata r:id="rId1" o:title="Fondo nuevo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115B"/>
    <w:multiLevelType w:val="hybridMultilevel"/>
    <w:tmpl w:val="9B64E01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E3110"/>
    <w:multiLevelType w:val="multilevel"/>
    <w:tmpl w:val="E8C0A3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76C42190"/>
    <w:multiLevelType w:val="hybridMultilevel"/>
    <w:tmpl w:val="9B64E01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DB"/>
    <w:rsid w:val="000C5C93"/>
    <w:rsid w:val="001060DB"/>
    <w:rsid w:val="00300F46"/>
    <w:rsid w:val="004247EB"/>
    <w:rsid w:val="00473858"/>
    <w:rsid w:val="00577154"/>
    <w:rsid w:val="005D1434"/>
    <w:rsid w:val="007246CF"/>
    <w:rsid w:val="00764D95"/>
    <w:rsid w:val="00777688"/>
    <w:rsid w:val="00786928"/>
    <w:rsid w:val="007E51D0"/>
    <w:rsid w:val="00C121F1"/>
    <w:rsid w:val="00D76AAD"/>
    <w:rsid w:val="00D8154F"/>
    <w:rsid w:val="00E51FF5"/>
    <w:rsid w:val="00EB72D2"/>
    <w:rsid w:val="00F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;"/>
  <w14:docId w14:val="3A72FAD2"/>
  <w15:chartTrackingRefBased/>
  <w15:docId w15:val="{7F004175-B737-4C0B-8DC4-17CF173B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6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0DB"/>
  </w:style>
  <w:style w:type="paragraph" w:styleId="Piedepgina">
    <w:name w:val="footer"/>
    <w:basedOn w:val="Normal"/>
    <w:link w:val="PiedepginaCar"/>
    <w:uiPriority w:val="99"/>
    <w:unhideWhenUsed/>
    <w:rsid w:val="00106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0DB"/>
  </w:style>
  <w:style w:type="paragraph" w:styleId="Prrafodelista">
    <w:name w:val="List Paragraph"/>
    <w:basedOn w:val="Normal"/>
    <w:uiPriority w:val="34"/>
    <w:qFormat/>
    <w:rsid w:val="00F527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04FE-E228-402E-90A0-2CE9370F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1903</Characters>
  <Application>Microsoft Office Word</Application>
  <DocSecurity>0</DocSecurity>
  <Lines>93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Administrador</cp:lastModifiedBy>
  <cp:revision>9</cp:revision>
  <dcterms:created xsi:type="dcterms:W3CDTF">2024-01-16T18:52:00Z</dcterms:created>
  <dcterms:modified xsi:type="dcterms:W3CDTF">2024-08-02T13:24:00Z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d024bd13be95dbcc27f75a3f9a14a9ae6071d534bc7e443bd91c4ddb4293bdd3</vt:lpwstr>
  </property>
</Properties>
</file>