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21FD" w14:textId="539C11CE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Hoja de Ruta para incorporar información sobre las</w:t>
      </w:r>
      <w:r>
        <w:rPr>
          <w:rFonts w:ascii="Arial" w:eastAsia="Arial" w:hAnsi="Arial" w:cs="Arial"/>
          <w:b/>
          <w:color w:val="000000"/>
        </w:rPr>
        <w:t xml:space="preserve"> semanas de gestión</w:t>
      </w: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5BD81624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proofErr w:type="gramStart"/>
      <w:r w:rsidR="00601A09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PRIMER </w:t>
      </w:r>
      <w:r>
        <w:rPr>
          <w:rFonts w:ascii="Arial" w:eastAsia="Arial" w:hAnsi="Arial" w:cs="Arial"/>
          <w:b/>
          <w:sz w:val="20"/>
          <w:szCs w:val="20"/>
        </w:rPr>
        <w:t xml:space="preserve"> BLOQUE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601A09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50271617" w14:textId="351690EE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601A09">
        <w:rPr>
          <w:rFonts w:ascii="Arial" w:eastAsia="Arial" w:hAnsi="Arial" w:cs="Arial"/>
          <w:b/>
          <w:color w:val="C4BC96"/>
          <w:sz w:val="20"/>
          <w:szCs w:val="20"/>
        </w:rPr>
        <w:t>2024.</w:t>
      </w:r>
    </w:p>
    <w:p w14:paraId="06875AAF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612A57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612A57" w14:paraId="39C4EFAD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0981EE83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CANGALLI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295D79F1" w:rsidR="00612A57" w:rsidRDefault="00612A57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 w:rsidRPr="00F74632">
              <w:rPr>
                <w:b/>
                <w:sz w:val="20"/>
                <w:szCs w:val="20"/>
              </w:rPr>
              <w:t>3890228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9020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  <w:p w14:paraId="0165CF0E" w14:textId="5CE408F2" w:rsidR="0060187D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612A57" w14:paraId="6028089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9DA8" w14:textId="246F43F4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PRIMER DHURA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0620" w14:textId="4024ADDA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3914077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07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02E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32FB0EC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3FD6" w14:textId="0E92CB3A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INTELECTUALES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87A" w14:textId="084B494D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3975195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0D73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F760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74CF38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2C9B" w14:textId="7FC6006A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SAN JUAN DE HUINIHUININI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18B1" w14:textId="255216E9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3914078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04BB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03F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AE3747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100D" w14:textId="53619F42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PIONEROS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88A1" w14:textId="4BAB10EE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3975163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7463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C304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05D3942F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8FA9" w14:textId="2C1FC8F3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TRIUNFADORES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0569" w14:textId="0DBD60CE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3956898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5DC5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1321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3D3E6D1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070D" w14:textId="7F227AA0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SAN JOSE DE CHACAMARCA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C2A" w14:textId="4A1134FB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2145526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7D91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1C9C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E634E8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9595" w14:textId="294F7DDC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PEQUEÑOS SABIOS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C0C" w14:textId="520F5205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3924678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36C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83DC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112112CE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3377" w14:textId="5829E187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RAYITOS DE JISCULLAYA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4B0D" w14:textId="0554DBED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3989618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FDF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1C65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14:paraId="2619888E" w14:textId="77777777" w:rsidTr="00612A57">
        <w:trPr>
          <w:trHeight w:val="44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DE2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  <w:p w14:paraId="7BED51C9" w14:textId="77777777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2BA467" w14:textId="450D316A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78DC193B" w:rsidR="009513C2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1F0B626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6CB9F7CD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612A57">
        <w:trPr>
          <w:trHeight w:val="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180CC686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 w14:paraId="5915F238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9513C2" w14:paraId="1C2C795E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2DA05102" w:rsidR="009513C2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ANA NORA 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26809351" w:rsidR="009513C2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LOPE APAZA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0849CD39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01318617</w:t>
            </w:r>
          </w:p>
        </w:tc>
      </w:tr>
      <w:tr w:rsidR="009513C2" w14:paraId="1CEFFFD0" w14:textId="77777777" w:rsidTr="003213D1">
        <w:trPr>
          <w:trHeight w:val="66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0D9CDA23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PROFSORA COORDINADORA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1B5117E1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999900463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7BFD87E5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hyperlink r:id="rId6" w:history="1">
              <w:r w:rsidR="00A31496" w:rsidRPr="009A0B79">
                <w:rPr>
                  <w:rStyle w:val="Hipervnculo"/>
                  <w:rFonts w:ascii="Arial" w:eastAsia="Arial" w:hAnsi="Arial" w:cs="Arial"/>
                  <w:b/>
                  <w:sz w:val="16"/>
                  <w:szCs w:val="16"/>
                </w:rPr>
                <w:t>analopeapaza@gmail.com</w:t>
              </w:r>
            </w:hyperlink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992"/>
        <w:gridCol w:w="992"/>
        <w:gridCol w:w="3544"/>
        <w:gridCol w:w="2551"/>
        <w:gridCol w:w="3686"/>
        <w:gridCol w:w="1254"/>
      </w:tblGrid>
      <w:tr w:rsidR="009513C2" w14:paraId="08B4D287" w14:textId="77777777" w:rsidTr="00B279C0">
        <w:trPr>
          <w:trHeight w:val="4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0346BE" w14:paraId="103BCE44" w14:textId="77777777" w:rsidTr="00B279C0">
        <w:trPr>
          <w:trHeight w:val="91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5FAC3661" w:rsidR="000346BE" w:rsidRDefault="000346B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6151BED0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</w:t>
            </w:r>
            <w:r w:rsidR="00B279C0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34F1" w14:textId="5F7C2355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0346BE">
              <w:rPr>
                <w:rFonts w:ascii="Arial" w:eastAsia="Arial" w:hAnsi="Arial" w:cs="Arial"/>
                <w:b/>
                <w:sz w:val="20"/>
                <w:szCs w:val="20"/>
              </w:rPr>
              <w:t xml:space="preserve">unes, </w:t>
            </w:r>
          </w:p>
          <w:p w14:paraId="4BB9AFC8" w14:textId="39A7B206" w:rsidR="000346BE" w:rsidRDefault="000346B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0E9C3DED" w:rsidR="000346BE" w:rsidRPr="00045396" w:rsidRDefault="000346BE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Asistencia técnica informativa dirigido a profesores coordinadores de la UGEL 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5075E2CE" w:rsidR="000346BE" w:rsidRPr="001140E3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Equipo de especialistas</w:t>
            </w:r>
            <w:r w:rsidR="00B279C0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de educación inicial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de </w:t>
            </w:r>
            <w:r w:rsidR="00B279C0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educación de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78C4F63A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B279C0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559FCBE7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26EBE97D" w14:textId="77777777" w:rsidTr="00B279C0">
        <w:trPr>
          <w:trHeight w:val="78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4473" w14:textId="7777777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DC6C" w14:textId="0940C2E7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039D" w14:textId="134B592B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527B" w14:textId="5526E718" w:rsidR="00B279C0" w:rsidRPr="00B279C0" w:rsidRDefault="00B279C0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Asistencia técnica informativa dirigido a profesores coordinadores de la UGEL 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3E95" w14:textId="49370EBA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Equipo de especialistas de educación inicial de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A461" w14:textId="25FCB9EF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963BEE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1DAB" w14:textId="79D9A106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46844BED" w14:textId="77777777" w:rsidTr="00B279C0">
        <w:trPr>
          <w:trHeight w:val="786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D1A7" w14:textId="7777777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E58F" w14:textId="521436FC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7C62" w14:textId="506371D8" w:rsidR="00B279C0" w:rsidRPr="00963BEE" w:rsidRDefault="00963BEE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63BEE">
              <w:rPr>
                <w:rFonts w:ascii="Arial" w:eastAsia="Arial" w:hAnsi="Arial" w:cs="Arial"/>
                <w:b/>
                <w:sz w:val="16"/>
                <w:szCs w:val="16"/>
              </w:rPr>
              <w:t>Miércoles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8D9" w14:textId="7197DB36" w:rsidR="00B279C0" w:rsidRPr="00B279C0" w:rsidRDefault="00B279C0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Asistencia técnica informativa dirigido a profesores coordinadores de la UGEL 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6061" w14:textId="18C27740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Equipo de especialistas de educación inicial de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Collao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3105" w14:textId="1F4125EA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963BEE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671B" w14:textId="5C8A1DD7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52C72EE7" w14:textId="77777777" w:rsidTr="00B279C0">
        <w:trPr>
          <w:trHeight w:val="7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7F63" w14:textId="77777777" w:rsidR="00B279C0" w:rsidRDefault="00B279C0" w:rsidP="00B279C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F844" w14:textId="58243FBC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39EB" w14:textId="01ADFE92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D7D2" w14:textId="38002CC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1.Elaboracion de diagnóstico y coordinación con agentes educativos.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590D" w14:textId="6CE595E0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y PEC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FF52" w14:textId="529E0A54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Coordinación con padres de familia y comunidad para el buen inicio del año escolar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BE17" w14:textId="13FF10B6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269F6496" w14:textId="77777777" w:rsidTr="00B279C0">
        <w:trPr>
          <w:trHeight w:val="7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B279C0" w:rsidRDefault="00B279C0" w:rsidP="00B279C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1CF1CAE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0B0BD06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6158C6E5" w:rsidR="00B279C0" w:rsidRP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1.Elaboracion de diagnóstico y coordinación con agentes educativos.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101F83F1" w:rsidR="00B279C0" w:rsidRPr="001140E3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Y PEC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569496C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Coordinación con padres de familia y comunidad para el buen inicio del año escolar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432884BD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6C44320" w14:textId="0E518FDB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** En caso seleccione la opción de trabajo remoto o mixto, la IE deberá completar el cuadro IV tomando en cuenta los criterios establecidos.</w:t>
      </w:r>
    </w:p>
    <w:p w14:paraId="0113D8BA" w14:textId="3E94F967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4965"/>
        <w:gridCol w:w="1134"/>
        <w:gridCol w:w="708"/>
        <w:gridCol w:w="5162"/>
        <w:gridCol w:w="735"/>
        <w:gridCol w:w="735"/>
      </w:tblGrid>
      <w:tr w:rsidR="009513C2" w14:paraId="4675B8C3" w14:textId="77777777" w:rsidTr="009A4AA9">
        <w:trPr>
          <w:trHeight w:val="7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9513C2" w14:paraId="2F89E35E" w14:textId="77777777" w:rsidTr="009A4AA9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77777777" w:rsidR="009513C2" w:rsidRDefault="009513C2" w:rsidP="003213D1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 IE 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unidocente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o multigrado o está ubicada en una zona rural y/o de difícil acceso.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1E535A8C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0E80B106" w:rsidR="009513C2" w:rsidRDefault="00A31496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 existe movilidad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7A13DFE9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45032BC2" w14:textId="77777777" w:rsidTr="009A4AA9">
        <w:trPr>
          <w:trHeight w:val="10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77777777" w:rsidR="009513C2" w:rsidRDefault="009513C2" w:rsidP="003213D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6781D85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69DEB466" w:rsidR="009513C2" w:rsidRDefault="00A31496" w:rsidP="00B279C0">
            <w:pPr>
              <w:pStyle w:val="Sinespaciado"/>
            </w:pPr>
            <w:r>
              <w:t xml:space="preserve">Son programas que se encuentran en un ámbito rural como son </w:t>
            </w:r>
            <w:proofErr w:type="spellStart"/>
            <w:r>
              <w:t>Siraya</w:t>
            </w:r>
            <w:proofErr w:type="spellEnd"/>
            <w:r>
              <w:t xml:space="preserve"> </w:t>
            </w:r>
            <w:proofErr w:type="spellStart"/>
            <w:r>
              <w:t>Cangalli</w:t>
            </w:r>
            <w:proofErr w:type="spellEnd"/>
            <w:r>
              <w:t xml:space="preserve"> y si se comparte con diferentes instituciones ya que se tiene las mismas características.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2CC27C46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A4AA9" w14:paraId="29AB4349" w14:textId="77777777" w:rsidTr="009A4AA9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A4AA9" w:rsidRDefault="009A4AA9" w:rsidP="009A4AA9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77777777" w:rsidR="009A4AA9" w:rsidRDefault="009A4AA9" w:rsidP="009A4AA9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7D5FCAB6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42B7BE2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41D0C17C" w:rsidR="009A4AA9" w:rsidRDefault="009A4AA9" w:rsidP="00B279C0">
            <w:pPr>
              <w:pStyle w:val="Sinespaciado"/>
            </w:pPr>
            <w:r>
              <w:t xml:space="preserve">Son programas que se encuentran en un ámbito rural como son </w:t>
            </w:r>
            <w:proofErr w:type="spellStart"/>
            <w:r>
              <w:t>Siraya</w:t>
            </w:r>
            <w:proofErr w:type="spellEnd"/>
            <w:r>
              <w:t xml:space="preserve"> </w:t>
            </w:r>
            <w:proofErr w:type="spellStart"/>
            <w:r>
              <w:t>Cangalli</w:t>
            </w:r>
            <w:proofErr w:type="spellEnd"/>
            <w:r>
              <w:t xml:space="preserve"> y si se comparte con diferentes instituciones ya que se tiene las mismas características en las cuales no existe conectividad.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009B9AF3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</w:tbl>
    <w:p w14:paraId="1CA45AE3" w14:textId="6A086EAB" w:rsidR="009513C2" w:rsidRDefault="009513C2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76D7A481" w14:textId="3DBD8E6F" w:rsidR="009513C2" w:rsidRDefault="009513C2" w:rsidP="00B279C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14:paraId="1C8DC989" w14:textId="77777777" w:rsidTr="00B279C0">
        <w:trPr>
          <w:trHeight w:val="4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513C2" w14:paraId="5E38BB7F" w14:textId="77777777" w:rsidTr="009A4AA9">
        <w:trPr>
          <w:trHeight w:val="2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590B6FBC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>Estrategias de aprendizaje en el área de matemática I y II CICLO</w:t>
            </w:r>
          </w:p>
        </w:tc>
      </w:tr>
      <w:tr w:rsidR="009513C2" w14:paraId="72D6A2CC" w14:textId="77777777" w:rsidTr="009A4AA9">
        <w:trPr>
          <w:trHeight w:val="2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2D6759ED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Estrategias de aprendizaje en el área de </w:t>
            </w:r>
            <w:r w:rsidR="00B279C0">
              <w:rPr>
                <w:rFonts w:ascii="Arial" w:eastAsia="Arial" w:hAnsi="Arial" w:cs="Arial"/>
                <w:b/>
                <w:sz w:val="18"/>
                <w:szCs w:val="18"/>
              </w:rPr>
              <w:t>comunicación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 I y II CICLO</w:t>
            </w:r>
          </w:p>
        </w:tc>
      </w:tr>
      <w:tr w:rsidR="009513C2" w14:paraId="1E7760C2" w14:textId="77777777" w:rsidTr="009A4AA9">
        <w:trPr>
          <w:trHeight w:val="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46CA17FA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>Uso de los TIC</w:t>
            </w:r>
          </w:p>
        </w:tc>
      </w:tr>
    </w:tbl>
    <w:p w14:paraId="4C3D38D3" w14:textId="0643FEA6" w:rsidR="009513C2" w:rsidRDefault="009513C2" w:rsidP="00B279C0">
      <w:pPr>
        <w:spacing w:before="240" w:after="240" w:line="240" w:lineRule="auto"/>
        <w:ind w:left="4248" w:firstLine="708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</w:t>
      </w:r>
      <w:r w:rsidR="00B279C0" w:rsidRPr="00CE0947">
        <w:rPr>
          <w:noProof/>
        </w:rPr>
        <w:drawing>
          <wp:inline distT="0" distB="0" distL="0" distR="0" wp14:anchorId="7AAC34AA" wp14:editId="03225B2B">
            <wp:extent cx="2146935" cy="65722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2667" cy="6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eastAsia="Arial" w:hAnsi="Arial" w:cs="Arial"/>
          <w:b/>
          <w:sz w:val="18"/>
          <w:szCs w:val="18"/>
        </w:rPr>
        <w:tab/>
      </w:r>
      <w:r w:rsidR="00A91D48"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63B9E1CC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</w:rPr>
      </w:pPr>
    </w:p>
    <w:p w14:paraId="258D1EBE" w14:textId="77777777" w:rsidR="009513C2" w:rsidRDefault="009513C2"/>
    <w:sectPr w:rsidR="009513C2" w:rsidSect="00963BEE">
      <w:pgSz w:w="16838" w:h="11906" w:orient="landscape"/>
      <w:pgMar w:top="709" w:right="1418" w:bottom="1701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3D1"/>
    <w:multiLevelType w:val="hybridMultilevel"/>
    <w:tmpl w:val="E1447E4A"/>
    <w:lvl w:ilvl="0" w:tplc="977634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346BE"/>
    <w:rsid w:val="00045396"/>
    <w:rsid w:val="001140E3"/>
    <w:rsid w:val="002C6226"/>
    <w:rsid w:val="004373D1"/>
    <w:rsid w:val="00480865"/>
    <w:rsid w:val="0060187D"/>
    <w:rsid w:val="00601A09"/>
    <w:rsid w:val="00612A57"/>
    <w:rsid w:val="009513C2"/>
    <w:rsid w:val="00963BEE"/>
    <w:rsid w:val="009A4AA9"/>
    <w:rsid w:val="009E7A09"/>
    <w:rsid w:val="00A307DF"/>
    <w:rsid w:val="00A31496"/>
    <w:rsid w:val="00A91D48"/>
    <w:rsid w:val="00AA3FD9"/>
    <w:rsid w:val="00AE5BE2"/>
    <w:rsid w:val="00AE7284"/>
    <w:rsid w:val="00B10953"/>
    <w:rsid w:val="00B279C0"/>
    <w:rsid w:val="00C73F28"/>
    <w:rsid w:val="00CE480F"/>
    <w:rsid w:val="00D60962"/>
    <w:rsid w:val="00E130B8"/>
    <w:rsid w:val="00E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4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149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279C0"/>
    <w:pPr>
      <w:spacing w:after="0" w:line="240" w:lineRule="auto"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lopeapa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C1ED-7EBB-43E3-A2FF-284775E7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Usuario de Windows</cp:lastModifiedBy>
  <cp:revision>2</cp:revision>
  <dcterms:created xsi:type="dcterms:W3CDTF">2024-03-04T01:14:00Z</dcterms:created>
  <dcterms:modified xsi:type="dcterms:W3CDTF">2024-03-04T01:14:00Z</dcterms:modified>
</cp:coreProperties>
</file>