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D899" w14:textId="77777777" w:rsidR="008450AD" w:rsidRDefault="008450AD" w:rsidP="00087500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</w:p>
    <w:p w14:paraId="6D939247" w14:textId="14585941" w:rsidR="00087500" w:rsidRPr="008450AD" w:rsidRDefault="00087500" w:rsidP="00087500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8450AD">
        <w:rPr>
          <w:b/>
          <w:bCs/>
          <w:color w:val="0070C0"/>
          <w:sz w:val="32"/>
          <w:szCs w:val="32"/>
        </w:rPr>
        <w:t>INFORME DE EVALUACIÓN DIAGNÓSTICA</w:t>
      </w:r>
      <w:r w:rsidR="005068F1" w:rsidRPr="008450AD">
        <w:rPr>
          <w:b/>
          <w:bCs/>
          <w:color w:val="0070C0"/>
          <w:sz w:val="32"/>
          <w:szCs w:val="32"/>
        </w:rPr>
        <w:t xml:space="preserve"> 2024</w:t>
      </w:r>
      <w:r w:rsidRPr="008450AD">
        <w:rPr>
          <w:b/>
          <w:bCs/>
          <w:color w:val="0070C0"/>
          <w:sz w:val="32"/>
          <w:szCs w:val="32"/>
        </w:rPr>
        <w:t xml:space="preserve"> </w:t>
      </w:r>
      <w:r w:rsidR="00505720" w:rsidRPr="008450AD">
        <w:rPr>
          <w:b/>
          <w:bCs/>
          <w:color w:val="0070C0"/>
          <w:sz w:val="32"/>
          <w:szCs w:val="32"/>
        </w:rPr>
        <w:t>–</w:t>
      </w:r>
      <w:r w:rsidRPr="008450AD">
        <w:rPr>
          <w:b/>
          <w:bCs/>
          <w:color w:val="0070C0"/>
          <w:sz w:val="32"/>
          <w:szCs w:val="32"/>
        </w:rPr>
        <w:t xml:space="preserve"> DIRECTOR</w:t>
      </w:r>
      <w:r w:rsidR="00505720" w:rsidRPr="008450AD">
        <w:rPr>
          <w:b/>
          <w:bCs/>
          <w:color w:val="0070C0"/>
          <w:sz w:val="32"/>
          <w:szCs w:val="32"/>
        </w:rPr>
        <w:t xml:space="preserve"> (ANEXO 02)</w:t>
      </w:r>
    </w:p>
    <w:p w14:paraId="335A63FC" w14:textId="77777777" w:rsidR="00505720" w:rsidRPr="008450AD" w:rsidRDefault="00505720" w:rsidP="00087500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</w:p>
    <w:p w14:paraId="3ED73102" w14:textId="7480FE19" w:rsidR="005068F1" w:rsidRDefault="005068F1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Institución Educativa</w:t>
      </w:r>
      <w:r>
        <w:rPr>
          <w:b/>
          <w:bCs/>
          <w:sz w:val="24"/>
          <w:szCs w:val="24"/>
        </w:rPr>
        <w:tab/>
        <w:t xml:space="preserve">: </w:t>
      </w:r>
      <w:r w:rsidRPr="005068F1">
        <w:rPr>
          <w:sz w:val="24"/>
          <w:szCs w:val="24"/>
        </w:rPr>
        <w:t>I.E.S. JUAN VELASCO ALVARADO – ROSACANI</w:t>
      </w:r>
    </w:p>
    <w:p w14:paraId="16AF0593" w14:textId="12EE8B12" w:rsidR="005068F1" w:rsidRDefault="005068F1" w:rsidP="0008750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Director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 w:rsidRPr="005068F1">
        <w:rPr>
          <w:sz w:val="24"/>
          <w:szCs w:val="24"/>
        </w:rPr>
        <w:t>Lic. Bernardo Abad ANCHAPURI APAZA</w:t>
      </w:r>
    </w:p>
    <w:p w14:paraId="6459E96F" w14:textId="77777777" w:rsidR="008450AD" w:rsidRDefault="008450AD" w:rsidP="00087500">
      <w:pPr>
        <w:spacing w:after="0" w:line="240" w:lineRule="auto"/>
        <w:rPr>
          <w:b/>
          <w:bCs/>
          <w:sz w:val="24"/>
          <w:szCs w:val="24"/>
        </w:rPr>
      </w:pPr>
    </w:p>
    <w:p w14:paraId="05C368A3" w14:textId="35FBDCBC" w:rsidR="005068F1" w:rsidRPr="008450AD" w:rsidRDefault="005068F1" w:rsidP="00087500">
      <w:pPr>
        <w:spacing w:after="0" w:line="240" w:lineRule="auto"/>
        <w:rPr>
          <w:color w:val="C45911" w:themeColor="accent2" w:themeShade="BF"/>
          <w:sz w:val="28"/>
          <w:szCs w:val="28"/>
        </w:rPr>
      </w:pPr>
      <w:bookmarkStart w:id="0" w:name="_Hlk165199632"/>
      <w:r w:rsidRPr="008450AD">
        <w:rPr>
          <w:b/>
          <w:bCs/>
          <w:color w:val="C45911" w:themeColor="accent2" w:themeShade="BF"/>
          <w:sz w:val="28"/>
          <w:szCs w:val="28"/>
        </w:rPr>
        <w:t xml:space="preserve">ÁREA </w:t>
      </w:r>
      <w:r w:rsidRPr="008450AD">
        <w:rPr>
          <w:color w:val="C45911" w:themeColor="accent2" w:themeShade="BF"/>
          <w:sz w:val="28"/>
          <w:szCs w:val="28"/>
        </w:rPr>
        <w:tab/>
      </w:r>
      <w:r w:rsidRPr="008450AD">
        <w:rPr>
          <w:color w:val="C45911" w:themeColor="accent2" w:themeShade="BF"/>
          <w:sz w:val="28"/>
          <w:szCs w:val="28"/>
        </w:rPr>
        <w:tab/>
      </w:r>
      <w:r w:rsidRPr="008450AD">
        <w:rPr>
          <w:color w:val="C45911" w:themeColor="accent2" w:themeShade="BF"/>
          <w:sz w:val="28"/>
          <w:szCs w:val="28"/>
        </w:rPr>
        <w:tab/>
        <w:t>: Comunicación</w:t>
      </w:r>
    </w:p>
    <w:tbl>
      <w:tblPr>
        <w:tblStyle w:val="Tablaconcuadrcula"/>
        <w:tblW w:w="0" w:type="auto"/>
        <w:tblInd w:w="-714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915"/>
        <w:gridCol w:w="1921"/>
        <w:gridCol w:w="3455"/>
        <w:gridCol w:w="2788"/>
        <w:gridCol w:w="3085"/>
        <w:gridCol w:w="2544"/>
      </w:tblGrid>
      <w:tr w:rsidR="005068F1" w:rsidRPr="008450AD" w14:paraId="21498FCD" w14:textId="77777777" w:rsidTr="008450AD">
        <w:tc>
          <w:tcPr>
            <w:tcW w:w="915" w:type="dxa"/>
            <w:shd w:val="clear" w:color="auto" w:fill="F4B083" w:themeFill="accent2" w:themeFillTint="99"/>
          </w:tcPr>
          <w:bookmarkEnd w:id="0"/>
          <w:p w14:paraId="4BF8D914" w14:textId="013926C1" w:rsidR="005068F1" w:rsidRPr="008450AD" w:rsidRDefault="005068F1" w:rsidP="00F74FC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0AD">
              <w:rPr>
                <w:b/>
                <w:bCs/>
                <w:sz w:val="20"/>
                <w:szCs w:val="20"/>
              </w:rPr>
              <w:t xml:space="preserve">Grado de estudios </w:t>
            </w:r>
            <w:bookmarkStart w:id="1" w:name="_Hlk165199654"/>
          </w:p>
        </w:tc>
        <w:tc>
          <w:tcPr>
            <w:tcW w:w="1921" w:type="dxa"/>
            <w:shd w:val="clear" w:color="auto" w:fill="F4B083" w:themeFill="accent2" w:themeFillTint="99"/>
          </w:tcPr>
          <w:p w14:paraId="78ABAA14" w14:textId="4BE28443" w:rsidR="005068F1" w:rsidRPr="008450AD" w:rsidRDefault="005068F1" w:rsidP="00F74FC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0AD">
              <w:rPr>
                <w:b/>
                <w:bCs/>
                <w:sz w:val="20"/>
                <w:szCs w:val="20"/>
              </w:rPr>
              <w:t>Competencias evaluadas</w:t>
            </w:r>
          </w:p>
        </w:tc>
        <w:tc>
          <w:tcPr>
            <w:tcW w:w="3455" w:type="dxa"/>
            <w:shd w:val="clear" w:color="auto" w:fill="F4B083" w:themeFill="accent2" w:themeFillTint="99"/>
          </w:tcPr>
          <w:p w14:paraId="6CA8AB23" w14:textId="77777777" w:rsidR="005068F1" w:rsidRPr="008450AD" w:rsidRDefault="005068F1" w:rsidP="00F74FC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0AD">
              <w:rPr>
                <w:b/>
                <w:bCs/>
                <w:sz w:val="20"/>
                <w:szCs w:val="20"/>
              </w:rPr>
              <w:t xml:space="preserve">Estándar del ciclo </w:t>
            </w:r>
          </w:p>
        </w:tc>
        <w:tc>
          <w:tcPr>
            <w:tcW w:w="2788" w:type="dxa"/>
            <w:shd w:val="clear" w:color="auto" w:fill="F4B083" w:themeFill="accent2" w:themeFillTint="99"/>
          </w:tcPr>
          <w:p w14:paraId="1DBA50E2" w14:textId="77777777" w:rsidR="005068F1" w:rsidRPr="008450AD" w:rsidRDefault="005068F1" w:rsidP="00F74FC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0AD">
              <w:rPr>
                <w:b/>
                <w:bCs/>
                <w:sz w:val="20"/>
                <w:szCs w:val="20"/>
              </w:rPr>
              <w:t>Logros en relación al estándar del ciclo</w:t>
            </w:r>
          </w:p>
        </w:tc>
        <w:tc>
          <w:tcPr>
            <w:tcW w:w="3085" w:type="dxa"/>
            <w:shd w:val="clear" w:color="auto" w:fill="F4B083" w:themeFill="accent2" w:themeFillTint="99"/>
          </w:tcPr>
          <w:p w14:paraId="0FBDA8A0" w14:textId="77777777" w:rsidR="005068F1" w:rsidRPr="008450AD" w:rsidRDefault="005068F1" w:rsidP="00F74FC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0AD">
              <w:rPr>
                <w:b/>
                <w:bCs/>
                <w:sz w:val="20"/>
                <w:szCs w:val="20"/>
              </w:rPr>
              <w:t>Dificultades en relación al estándar del ciclo</w:t>
            </w:r>
          </w:p>
        </w:tc>
        <w:tc>
          <w:tcPr>
            <w:tcW w:w="2544" w:type="dxa"/>
            <w:shd w:val="clear" w:color="auto" w:fill="F4B083" w:themeFill="accent2" w:themeFillTint="99"/>
          </w:tcPr>
          <w:p w14:paraId="79FAB047" w14:textId="77777777" w:rsidR="005068F1" w:rsidRPr="008450AD" w:rsidRDefault="005068F1" w:rsidP="00F74FC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0AD">
              <w:rPr>
                <w:b/>
                <w:bCs/>
                <w:sz w:val="20"/>
                <w:szCs w:val="20"/>
              </w:rPr>
              <w:t>Prácticas pedagógicas a mejorar el año 2024</w:t>
            </w:r>
          </w:p>
        </w:tc>
      </w:tr>
      <w:tr w:rsidR="00B6450F" w:rsidRPr="008450AD" w14:paraId="01682B5E" w14:textId="77777777" w:rsidTr="008450AD">
        <w:tc>
          <w:tcPr>
            <w:tcW w:w="915" w:type="dxa"/>
          </w:tcPr>
          <w:p w14:paraId="0F6F35AF" w14:textId="4125564B" w:rsidR="00B6450F" w:rsidRPr="008450AD" w:rsidRDefault="00B6450F" w:rsidP="00B6450F">
            <w:pPr>
              <w:jc w:val="center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1°</w:t>
            </w:r>
          </w:p>
        </w:tc>
        <w:tc>
          <w:tcPr>
            <w:tcW w:w="1921" w:type="dxa"/>
          </w:tcPr>
          <w:p w14:paraId="35439B2A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Lee diversos tipos de textos en su lengua materna.</w:t>
            </w:r>
          </w:p>
          <w:p w14:paraId="11B9B916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7DA45CDE" w14:textId="77777777" w:rsidR="00B6450F" w:rsidRPr="008450AD" w:rsidRDefault="00B6450F" w:rsidP="00B6450F">
            <w:pPr>
              <w:jc w:val="both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Lee diversos tipos de textos de estructura simple en los que predominan palabras conocidas e ilustraciones que apoyan las ideas centrales.</w:t>
            </w:r>
          </w:p>
          <w:p w14:paraId="258B9CD9" w14:textId="77777777" w:rsidR="00B6450F" w:rsidRPr="008450AD" w:rsidRDefault="00B6450F" w:rsidP="00B6450F">
            <w:pPr>
              <w:jc w:val="both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Obtiene información poco evidente distinguiéndola de otra semejante y realiza inferencias locales a partir de información explícita.</w:t>
            </w:r>
          </w:p>
          <w:p w14:paraId="3DBD70B0" w14:textId="780CEF65" w:rsidR="00B6450F" w:rsidRPr="008450AD" w:rsidRDefault="00B6450F" w:rsidP="00B6450F">
            <w:pPr>
              <w:jc w:val="both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Interpreta el texto considerando información recurrente para construir su sentido global. Opina sobre sucesos e ideas importantes del texto a partir de su propia experiencia.</w:t>
            </w:r>
          </w:p>
        </w:tc>
        <w:tc>
          <w:tcPr>
            <w:tcW w:w="2788" w:type="dxa"/>
          </w:tcPr>
          <w:p w14:paraId="2348E93C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Los estudiantes leen los diversos tipos de textos obteniendo información explícita.</w:t>
            </w:r>
          </w:p>
          <w:p w14:paraId="3F2859DF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>Así también, les toma mucho tiempo explicar el tema, los subtemas y el propósito comunicativo del texto y distinguir lo relevante de lo complementario clasificando y sintetizando la información.</w:t>
            </w:r>
          </w:p>
          <w:p w14:paraId="2798E668" w14:textId="6692779A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14:paraId="0A0C86E6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Los estudiantes muestran dificultades cuando leen textos complejos, obtiene información poco relevante.</w:t>
            </w:r>
          </w:p>
          <w:p w14:paraId="1D9FD297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>Deduce con dificultad diversas relaciones lógicas entre las ideas del texto escrito (causa-efecto, semejanza-diferencia, entre otras) a partir de información relevante y complementaria del texto, o al realizar una lectura intertextual.</w:t>
            </w:r>
          </w:p>
          <w:p w14:paraId="2FCBEEC9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175EA4B4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Fortalecer el hábito lector de los diversos tipos de textos escritos, practicar diversas estrategias de comprensión de textos.</w:t>
            </w:r>
          </w:p>
          <w:p w14:paraId="24E1498F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 xml:space="preserve">Por el contrario, de acuerdo a los resultados obtenidos encontramos a   estudiantes que han logrado desarrollar los desempeños precisados anteriormente; y algunos que no lo han desarrollado aún. </w:t>
            </w:r>
          </w:p>
          <w:p w14:paraId="3D94680A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</w:tr>
      <w:tr w:rsidR="00B6450F" w:rsidRPr="008450AD" w14:paraId="38EB501B" w14:textId="77777777" w:rsidTr="008450AD">
        <w:tc>
          <w:tcPr>
            <w:tcW w:w="915" w:type="dxa"/>
          </w:tcPr>
          <w:p w14:paraId="01C166AF" w14:textId="561F99C7" w:rsidR="00B6450F" w:rsidRPr="008450AD" w:rsidRDefault="00B6450F" w:rsidP="00B6450F">
            <w:pPr>
              <w:jc w:val="center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2°</w:t>
            </w:r>
          </w:p>
        </w:tc>
        <w:tc>
          <w:tcPr>
            <w:tcW w:w="1921" w:type="dxa"/>
          </w:tcPr>
          <w:p w14:paraId="0A02C6B0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Lee diversos tipos de textos en su lengua materna.</w:t>
            </w:r>
          </w:p>
          <w:p w14:paraId="2D70D13B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278D00D1" w14:textId="77777777" w:rsidR="00B6450F" w:rsidRPr="008450AD" w:rsidRDefault="00B6450F" w:rsidP="00B6450F">
            <w:pPr>
              <w:jc w:val="both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Lee diversos tipos de textos de estructura simple en los que predominan palabras conocidas e ilustraciones que apoyan las ideas centrales.</w:t>
            </w:r>
          </w:p>
          <w:p w14:paraId="67651236" w14:textId="77777777" w:rsidR="00B6450F" w:rsidRPr="008450AD" w:rsidRDefault="00B6450F" w:rsidP="00B6450F">
            <w:pPr>
              <w:jc w:val="both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Obtiene información poco evidente distinguiéndola de otra semejante y realiza inferencias locales a partir de información explícita.</w:t>
            </w:r>
          </w:p>
          <w:p w14:paraId="5C179A56" w14:textId="2B789BFA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 xml:space="preserve">Interpreta el texto considerando información recurrente para construir su sentido global. Opina sobre sucesos </w:t>
            </w:r>
            <w:r w:rsidRPr="008450AD">
              <w:rPr>
                <w:sz w:val="20"/>
                <w:szCs w:val="20"/>
              </w:rPr>
              <w:lastRenderedPageBreak/>
              <w:t>e ideas importantes del texto a partir de su propia experiencia.</w:t>
            </w:r>
          </w:p>
        </w:tc>
        <w:tc>
          <w:tcPr>
            <w:tcW w:w="2788" w:type="dxa"/>
          </w:tcPr>
          <w:p w14:paraId="4D04910C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lastRenderedPageBreak/>
              <w:t xml:space="preserve">Los estudiantes leen los diversos tipos de textos obteniendo información explícita, obtenido información distinguiendo información y realiza inferencias. </w:t>
            </w:r>
          </w:p>
          <w:p w14:paraId="433D6149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 xml:space="preserve">Así también, les toma mucho tiempo explicar el tema, los subtemas y el propósito comunicativo del texto y distinguir lo relevante de lo </w:t>
            </w:r>
            <w:r w:rsidRPr="008450AD">
              <w:rPr>
                <w:color w:val="000000" w:themeColor="text1"/>
                <w:sz w:val="20"/>
                <w:szCs w:val="20"/>
              </w:rPr>
              <w:lastRenderedPageBreak/>
              <w:t>complementario clasificando y sintetizando la información.</w:t>
            </w:r>
          </w:p>
          <w:p w14:paraId="1088CBE5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14:paraId="24CA04E3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lastRenderedPageBreak/>
              <w:t>Los estudiantes muestran dificultades cuando leen textos complejos, obtiene información poco evidente y muestra deficiencias en construir su sentido global del texto.</w:t>
            </w:r>
          </w:p>
          <w:p w14:paraId="752A4A5C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 xml:space="preserve">Deduce con dificultad diversas relaciones lógicas entre las ideas del texto escrito (causa-efecto, semejanza-diferencia, entre otras) a partir de información relevante y </w:t>
            </w:r>
            <w:r w:rsidRPr="008450AD">
              <w:rPr>
                <w:color w:val="000000" w:themeColor="text1"/>
                <w:sz w:val="20"/>
                <w:szCs w:val="20"/>
              </w:rPr>
              <w:lastRenderedPageBreak/>
              <w:t>complementaria del texto, o al realizar una lectura intertextual.</w:t>
            </w:r>
          </w:p>
          <w:p w14:paraId="6B02C889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27399B7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lastRenderedPageBreak/>
              <w:t>Fortalecer el hábito lector de los diversos tipos de textos escritos, practicar diversas estrategias de comprensión de textos, practicar e interpretar el sentido global del texto.</w:t>
            </w:r>
          </w:p>
          <w:p w14:paraId="57DCE9B4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  <w:p w14:paraId="64D42063" w14:textId="1CEE250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 xml:space="preserve">Por el contrario, de acuerdo a los resultados obtenidos encontramos a   estudiantes que han logrado desarrollar </w:t>
            </w:r>
            <w:r w:rsidRPr="008450AD">
              <w:rPr>
                <w:color w:val="000000" w:themeColor="text1"/>
                <w:sz w:val="20"/>
                <w:szCs w:val="20"/>
              </w:rPr>
              <w:lastRenderedPageBreak/>
              <w:t xml:space="preserve">los desempeños precisados anteriormente; y algunos que no lo han desarrollado aún. </w:t>
            </w:r>
          </w:p>
        </w:tc>
      </w:tr>
      <w:tr w:rsidR="00B6450F" w:rsidRPr="008450AD" w14:paraId="34CCC803" w14:textId="77777777" w:rsidTr="008450AD">
        <w:tc>
          <w:tcPr>
            <w:tcW w:w="915" w:type="dxa"/>
          </w:tcPr>
          <w:p w14:paraId="03A48699" w14:textId="6793F5E5" w:rsidR="00B6450F" w:rsidRPr="008450AD" w:rsidRDefault="00B6450F" w:rsidP="00B6450F">
            <w:pPr>
              <w:jc w:val="center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lastRenderedPageBreak/>
              <w:t>3°</w:t>
            </w:r>
          </w:p>
        </w:tc>
        <w:tc>
          <w:tcPr>
            <w:tcW w:w="1921" w:type="dxa"/>
          </w:tcPr>
          <w:p w14:paraId="08182B87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Lee diversos tipos de textos en su lengua materna.</w:t>
            </w:r>
          </w:p>
          <w:p w14:paraId="19274DCD" w14:textId="1C034C14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13E07117" w14:textId="224A7F96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 xml:space="preserve">Lee diversos tipos de textos con estructuras complejas y vocabulario variado. Integra información contrapuesta que </w:t>
            </w:r>
            <w:proofErr w:type="spellStart"/>
            <w:r w:rsidRPr="008450AD">
              <w:rPr>
                <w:sz w:val="20"/>
                <w:szCs w:val="20"/>
              </w:rPr>
              <w:t>esta</w:t>
            </w:r>
            <w:proofErr w:type="spellEnd"/>
            <w:r w:rsidRPr="008450AD">
              <w:rPr>
                <w:sz w:val="20"/>
                <w:szCs w:val="20"/>
              </w:rPr>
              <w:t xml:space="preserve"> en distintas partes del texto. Interpreta el texto considerando información relevante y complementaria </w:t>
            </w:r>
            <w:proofErr w:type="spellStart"/>
            <w:r w:rsidRPr="008450AD">
              <w:rPr>
                <w:sz w:val="20"/>
                <w:szCs w:val="20"/>
              </w:rPr>
              <w:t>par</w:t>
            </w:r>
            <w:proofErr w:type="spellEnd"/>
            <w:r w:rsidRPr="008450AD">
              <w:rPr>
                <w:sz w:val="20"/>
                <w:szCs w:val="20"/>
              </w:rPr>
              <w:t xml:space="preserve"> construir su sentido global, valiéndose de otros textos. Reflexiona sobre las formas y contenidos del texto a partir de su conocimiento y experiencia. Evalúa el uso del lenguaje, la intención de los recursos textuales y el efecto del texto en el lector a partir de su conocimiento y del contexto sociocultural.</w:t>
            </w:r>
          </w:p>
        </w:tc>
        <w:tc>
          <w:tcPr>
            <w:tcW w:w="2788" w:type="dxa"/>
          </w:tcPr>
          <w:p w14:paraId="1F0D510C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Los estudiantes leen los diversos tipos de textos con estructura compleja, integrando información de las distintas partes del texto considerando información relevante.</w:t>
            </w:r>
          </w:p>
          <w:p w14:paraId="5CEAEBA3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>Así también, les toma mucho tiempo explicar el tema, los subtemas y el propósito comunicativo del texto y distinguir lo relevante de lo complementario clasificando y sintetizando la información.</w:t>
            </w:r>
          </w:p>
          <w:p w14:paraId="245F3B00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14:paraId="3B5EA17C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Los estudiantes muestran dificultades al momento de integrar información con textos amplios.</w:t>
            </w:r>
          </w:p>
          <w:p w14:paraId="3865E0A6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>Deduce con dificultad diversas relaciones lógicas entre las ideas del texto escrito (causa-efecto, semejanza-diferencia, entre otras) a partir de información relevante y complementaria del texto, o al realizar una lectura intertextual.</w:t>
            </w:r>
          </w:p>
          <w:p w14:paraId="746738F4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37680889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Fortalecer el hábito lector de los diversos tipos de textos escritos de estructura compleja y practicar diversas estrategias de comprensión de textos de vocabulario variado.</w:t>
            </w:r>
          </w:p>
          <w:p w14:paraId="3700CD32" w14:textId="011406AD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 xml:space="preserve">Por el contrario, de acuerdo a los resultados obtenidos encontramos a   estudiantes que han logrado desarrollar los desempeños precisados anteriormente; y algunos que no lo han desarrollado aún. </w:t>
            </w:r>
          </w:p>
        </w:tc>
      </w:tr>
      <w:tr w:rsidR="00B6450F" w:rsidRPr="008450AD" w14:paraId="1A35E4FD" w14:textId="77777777" w:rsidTr="008450AD">
        <w:tc>
          <w:tcPr>
            <w:tcW w:w="915" w:type="dxa"/>
          </w:tcPr>
          <w:p w14:paraId="6B2C522A" w14:textId="579609F2" w:rsidR="00B6450F" w:rsidRPr="008450AD" w:rsidRDefault="00B6450F" w:rsidP="00B6450F">
            <w:pPr>
              <w:jc w:val="center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4°</w:t>
            </w:r>
          </w:p>
        </w:tc>
        <w:tc>
          <w:tcPr>
            <w:tcW w:w="1921" w:type="dxa"/>
          </w:tcPr>
          <w:p w14:paraId="5F58B5B4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Lee diversos tipos de textos en su lengua materna.</w:t>
            </w:r>
          </w:p>
          <w:p w14:paraId="1E58FB8A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56B68E5C" w14:textId="693FB319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 xml:space="preserve">Lee diversos tipos de textos con estructuras complejas y vocabulario variado. Integra información contrapuesta que </w:t>
            </w:r>
            <w:proofErr w:type="spellStart"/>
            <w:r w:rsidRPr="008450AD">
              <w:rPr>
                <w:sz w:val="20"/>
                <w:szCs w:val="20"/>
              </w:rPr>
              <w:t>esta</w:t>
            </w:r>
            <w:proofErr w:type="spellEnd"/>
            <w:r w:rsidRPr="008450AD">
              <w:rPr>
                <w:sz w:val="20"/>
                <w:szCs w:val="20"/>
              </w:rPr>
              <w:t xml:space="preserve"> en distintas partes del texto. Interpreta el texto considerando información relevante y complementaria </w:t>
            </w:r>
            <w:proofErr w:type="spellStart"/>
            <w:r w:rsidRPr="008450AD">
              <w:rPr>
                <w:sz w:val="20"/>
                <w:szCs w:val="20"/>
              </w:rPr>
              <w:t>par</w:t>
            </w:r>
            <w:proofErr w:type="spellEnd"/>
            <w:r w:rsidRPr="008450AD">
              <w:rPr>
                <w:sz w:val="20"/>
                <w:szCs w:val="20"/>
              </w:rPr>
              <w:t xml:space="preserve"> construir su sentido global, valiéndose de otros textos. Reflexiona sobre las formas y contenidos del texto a partir de su conocimiento y experiencia. Evalúa el uso del lenguaje, la intención de los recursos textuales y el efecto del texto en el lector a partir de su conocimiento y del contexto sociocultural.</w:t>
            </w:r>
          </w:p>
        </w:tc>
        <w:tc>
          <w:tcPr>
            <w:tcW w:w="2788" w:type="dxa"/>
          </w:tcPr>
          <w:p w14:paraId="4BC6B7D3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Los estudiantes leen los diversos tipos de textos con estructura compleja, integrando información de las distintas partes del texto considerando información relevante, Reflexiona sobre la forma y el contenido del texto a partir de su experiencia.</w:t>
            </w:r>
          </w:p>
          <w:p w14:paraId="2186E927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>Así también, les toma mucho tiempo explicar el tema, los subtemas y el propósito comunicativo del texto y distinguir lo relevante de lo complementario clasificando y sintetizando la información.</w:t>
            </w:r>
          </w:p>
          <w:p w14:paraId="34804639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14:paraId="4FAB4C4B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El estudiante muestra dificultades con textos de estructura compleja y con algunas palabras no muy usuales, algunas deficiencias en descubrir el sentido global del texto.</w:t>
            </w:r>
          </w:p>
          <w:p w14:paraId="799AABE4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  <w:p w14:paraId="3DC13114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>Deduce con dificultad diversas relaciones lógicas entre las ideas del texto escrito (causa-efecto, semejanza-diferencia, entre otras) a partir de información relevante y complementaria del texto, o al realizar una lectura intertextual.</w:t>
            </w:r>
          </w:p>
          <w:p w14:paraId="3812DAA4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3784B1CB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Fortalecer la lectura de textos con estructuras complejas, integrar información para construir su sentido global del texto.</w:t>
            </w:r>
          </w:p>
          <w:p w14:paraId="78A5974D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  <w:p w14:paraId="03AA6E05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 xml:space="preserve">Por el contrario, de acuerdo a los resultados obtenidos encontramos a   estudiantes que han logrado desarrollar los desempeños precisados anteriormente; y algunos que no lo han desarrollado aún. </w:t>
            </w:r>
          </w:p>
          <w:p w14:paraId="465A8890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</w:tr>
      <w:tr w:rsidR="00B6450F" w:rsidRPr="008450AD" w14:paraId="2F6E702D" w14:textId="77777777" w:rsidTr="008450AD">
        <w:tc>
          <w:tcPr>
            <w:tcW w:w="915" w:type="dxa"/>
          </w:tcPr>
          <w:p w14:paraId="04A926CA" w14:textId="0E7B550B" w:rsidR="00B6450F" w:rsidRPr="008450AD" w:rsidRDefault="00B6450F" w:rsidP="00B6450F">
            <w:pPr>
              <w:jc w:val="center"/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5°</w:t>
            </w:r>
          </w:p>
        </w:tc>
        <w:tc>
          <w:tcPr>
            <w:tcW w:w="1921" w:type="dxa"/>
          </w:tcPr>
          <w:p w14:paraId="2FB059BB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t>Lee diversos tipos de textos en su lengua materna.</w:t>
            </w:r>
          </w:p>
          <w:p w14:paraId="6841C5A8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3E48B9AA" w14:textId="1B6F2E2E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lastRenderedPageBreak/>
              <w:t xml:space="preserve">Lee diversos tipos de textos con estructuras complejas y vocabulario variado. Integra información </w:t>
            </w:r>
            <w:r w:rsidRPr="008450AD">
              <w:rPr>
                <w:sz w:val="20"/>
                <w:szCs w:val="20"/>
              </w:rPr>
              <w:lastRenderedPageBreak/>
              <w:t xml:space="preserve">contrapuesta que </w:t>
            </w:r>
            <w:proofErr w:type="spellStart"/>
            <w:r w:rsidRPr="008450AD">
              <w:rPr>
                <w:sz w:val="20"/>
                <w:szCs w:val="20"/>
              </w:rPr>
              <w:t>esta</w:t>
            </w:r>
            <w:proofErr w:type="spellEnd"/>
            <w:r w:rsidRPr="008450AD">
              <w:rPr>
                <w:sz w:val="20"/>
                <w:szCs w:val="20"/>
              </w:rPr>
              <w:t xml:space="preserve"> en distintas partes del texto. Interpreta el texto considerando información relevante y complementaria </w:t>
            </w:r>
            <w:proofErr w:type="spellStart"/>
            <w:r w:rsidRPr="008450AD">
              <w:rPr>
                <w:sz w:val="20"/>
                <w:szCs w:val="20"/>
              </w:rPr>
              <w:t>par</w:t>
            </w:r>
            <w:proofErr w:type="spellEnd"/>
            <w:r w:rsidRPr="008450AD">
              <w:rPr>
                <w:sz w:val="20"/>
                <w:szCs w:val="20"/>
              </w:rPr>
              <w:t xml:space="preserve"> construir su sentido global, valiéndose de otros textos. Reflexiona sobre las formas y contenidos del texto a partir de su conocimiento y experiencia. Evalúa el uso del lenguaje, la intención de los recursos textuales y el efecto del texto en el lector a partir de su conocimiento y del contexto sociocultural.</w:t>
            </w:r>
          </w:p>
        </w:tc>
        <w:tc>
          <w:tcPr>
            <w:tcW w:w="2788" w:type="dxa"/>
          </w:tcPr>
          <w:p w14:paraId="134B6CFC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lastRenderedPageBreak/>
              <w:t xml:space="preserve">Los estudiantes leen los diversos tipos de textos con estructura compleja, </w:t>
            </w:r>
            <w:r w:rsidRPr="008450AD">
              <w:rPr>
                <w:sz w:val="20"/>
                <w:szCs w:val="20"/>
              </w:rPr>
              <w:lastRenderedPageBreak/>
              <w:t>integrando información de las distintas partes del texto considerando información relevante, Reflexiona sobre la forma y el contenido del texto a partir de su experiencia. Evalúa el uso del lenguaje.</w:t>
            </w:r>
          </w:p>
          <w:p w14:paraId="07077D5D" w14:textId="766906BC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>Así también, les toma mucho tiempo explicar el tema, los subtemas y el propósito comunicativo del texto y distinguir lo relevante de lo complementario clasificando y sintetizando la información.</w:t>
            </w:r>
          </w:p>
        </w:tc>
        <w:tc>
          <w:tcPr>
            <w:tcW w:w="3085" w:type="dxa"/>
          </w:tcPr>
          <w:p w14:paraId="658A619F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lastRenderedPageBreak/>
              <w:t xml:space="preserve">El estudiante muestra dificultades con textos de estructura compleja, regularmente integra información </w:t>
            </w:r>
            <w:r w:rsidRPr="008450AD">
              <w:rPr>
                <w:sz w:val="20"/>
                <w:szCs w:val="20"/>
              </w:rPr>
              <w:lastRenderedPageBreak/>
              <w:t>relevante, reflexiona medianamente sobre la forma y contenido del texto, tiene dificultades en reconocer el uso del lenguaje.</w:t>
            </w:r>
          </w:p>
          <w:p w14:paraId="08D005E1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>Deduce con dificultad diversas relaciones lógicas entre las ideas del texto escrito (causa-efecto, semejanza-diferencia, entre otras) a partir de información relevante y complementaria del texto, o al realizar una lectura intertextual.</w:t>
            </w:r>
          </w:p>
          <w:p w14:paraId="4560FAA7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F7E388B" w14:textId="77777777" w:rsidR="00B6450F" w:rsidRPr="008450AD" w:rsidRDefault="00B6450F" w:rsidP="00B6450F">
            <w:pPr>
              <w:rPr>
                <w:sz w:val="20"/>
                <w:szCs w:val="20"/>
              </w:rPr>
            </w:pPr>
            <w:r w:rsidRPr="008450AD">
              <w:rPr>
                <w:sz w:val="20"/>
                <w:szCs w:val="20"/>
              </w:rPr>
              <w:lastRenderedPageBreak/>
              <w:t xml:space="preserve">Fortalecer la lectura de textos con estructuras complejas, integrar </w:t>
            </w:r>
            <w:r w:rsidRPr="008450AD">
              <w:rPr>
                <w:sz w:val="20"/>
                <w:szCs w:val="20"/>
              </w:rPr>
              <w:lastRenderedPageBreak/>
              <w:t>información para construir su sentido global del texto, reflexionen sobre las formas y contenido de los textos.</w:t>
            </w:r>
          </w:p>
          <w:p w14:paraId="184C01FE" w14:textId="77777777" w:rsidR="00B6450F" w:rsidRPr="008450AD" w:rsidRDefault="00B6450F" w:rsidP="00B645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450AD">
              <w:rPr>
                <w:color w:val="000000" w:themeColor="text1"/>
                <w:sz w:val="20"/>
                <w:szCs w:val="20"/>
              </w:rPr>
              <w:t xml:space="preserve">Por el contrario, de acuerdo a los resultados obtenidos encontramos a   estudiantes que han logrado desarrollar los desempeños precisados anteriormente; y algunos que no lo han desarrollado aún. </w:t>
            </w:r>
          </w:p>
          <w:p w14:paraId="347CB667" w14:textId="77777777" w:rsidR="00B6450F" w:rsidRPr="008450AD" w:rsidRDefault="00B6450F" w:rsidP="00B6450F">
            <w:pPr>
              <w:rPr>
                <w:sz w:val="20"/>
                <w:szCs w:val="20"/>
              </w:rPr>
            </w:pPr>
          </w:p>
        </w:tc>
      </w:tr>
      <w:bookmarkEnd w:id="1"/>
    </w:tbl>
    <w:p w14:paraId="03ABB6E1" w14:textId="22D4BACC" w:rsidR="00087500" w:rsidRDefault="00087500" w:rsidP="00087500">
      <w:pPr>
        <w:spacing w:after="0" w:line="240" w:lineRule="auto"/>
      </w:pPr>
    </w:p>
    <w:p w14:paraId="560ED962" w14:textId="12B66410" w:rsidR="00087500" w:rsidRDefault="00087500" w:rsidP="00087500">
      <w:pPr>
        <w:spacing w:after="0" w:line="240" w:lineRule="auto"/>
      </w:pPr>
    </w:p>
    <w:p w14:paraId="7A297D05" w14:textId="24AE2666" w:rsidR="00087500" w:rsidRDefault="00087500" w:rsidP="00087500">
      <w:pPr>
        <w:spacing w:after="0" w:line="240" w:lineRule="auto"/>
      </w:pPr>
    </w:p>
    <w:p w14:paraId="4803DB04" w14:textId="56F5F8A0" w:rsidR="00087500" w:rsidRDefault="00087500" w:rsidP="00087500">
      <w:pPr>
        <w:spacing w:after="0" w:line="240" w:lineRule="auto"/>
      </w:pPr>
    </w:p>
    <w:p w14:paraId="354FF99A" w14:textId="58275CDD" w:rsidR="00087500" w:rsidRDefault="00087500" w:rsidP="00087500">
      <w:pPr>
        <w:spacing w:after="0" w:line="240" w:lineRule="auto"/>
      </w:pPr>
    </w:p>
    <w:p w14:paraId="792274E8" w14:textId="3F2ABE11" w:rsidR="00087500" w:rsidRDefault="00087500" w:rsidP="00087500">
      <w:pPr>
        <w:spacing w:after="0" w:line="240" w:lineRule="auto"/>
      </w:pPr>
    </w:p>
    <w:p w14:paraId="65CA6B1D" w14:textId="217C28AE" w:rsidR="00B6450F" w:rsidRDefault="00B6450F" w:rsidP="00087500">
      <w:pPr>
        <w:spacing w:after="0" w:line="240" w:lineRule="auto"/>
      </w:pPr>
    </w:p>
    <w:p w14:paraId="33315954" w14:textId="073CB540" w:rsidR="00B6450F" w:rsidRDefault="00B6450F" w:rsidP="00087500">
      <w:pPr>
        <w:spacing w:after="0" w:line="240" w:lineRule="auto"/>
      </w:pPr>
    </w:p>
    <w:p w14:paraId="3F020189" w14:textId="4B01C1D5" w:rsidR="00B6450F" w:rsidRDefault="00B6450F" w:rsidP="00087500">
      <w:pPr>
        <w:spacing w:after="0" w:line="240" w:lineRule="auto"/>
      </w:pPr>
    </w:p>
    <w:p w14:paraId="1D75D2C9" w14:textId="4C242AA8" w:rsidR="00B6450F" w:rsidRDefault="00B6450F" w:rsidP="00087500">
      <w:pPr>
        <w:spacing w:after="0" w:line="240" w:lineRule="auto"/>
      </w:pPr>
    </w:p>
    <w:p w14:paraId="22854D5E" w14:textId="6EF5DCEC" w:rsidR="00B6450F" w:rsidRDefault="00B6450F" w:rsidP="00087500">
      <w:pPr>
        <w:spacing w:after="0" w:line="240" w:lineRule="auto"/>
      </w:pPr>
    </w:p>
    <w:p w14:paraId="69293867" w14:textId="6D65AC32" w:rsidR="00B6450F" w:rsidRDefault="00B6450F" w:rsidP="00087500">
      <w:pPr>
        <w:spacing w:after="0" w:line="240" w:lineRule="auto"/>
      </w:pPr>
    </w:p>
    <w:p w14:paraId="708BDFC4" w14:textId="078F2522" w:rsidR="00B6450F" w:rsidRDefault="00B6450F" w:rsidP="00087500">
      <w:pPr>
        <w:spacing w:after="0" w:line="240" w:lineRule="auto"/>
      </w:pPr>
    </w:p>
    <w:p w14:paraId="19903364" w14:textId="78B09230" w:rsidR="008450AD" w:rsidRDefault="008450AD" w:rsidP="00087500">
      <w:pPr>
        <w:spacing w:after="0" w:line="240" w:lineRule="auto"/>
      </w:pPr>
    </w:p>
    <w:p w14:paraId="28E54349" w14:textId="7E530721" w:rsidR="008450AD" w:rsidRDefault="008450AD" w:rsidP="00087500">
      <w:pPr>
        <w:spacing w:after="0" w:line="240" w:lineRule="auto"/>
      </w:pPr>
    </w:p>
    <w:p w14:paraId="5245855B" w14:textId="5019E460" w:rsidR="008450AD" w:rsidRDefault="008450AD" w:rsidP="00087500">
      <w:pPr>
        <w:spacing w:after="0" w:line="240" w:lineRule="auto"/>
      </w:pPr>
    </w:p>
    <w:p w14:paraId="0C5B1B6F" w14:textId="1E381BA9" w:rsidR="008450AD" w:rsidRDefault="008450AD" w:rsidP="00087500">
      <w:pPr>
        <w:spacing w:after="0" w:line="240" w:lineRule="auto"/>
      </w:pPr>
    </w:p>
    <w:p w14:paraId="6989EDEC" w14:textId="6B79542B" w:rsidR="008450AD" w:rsidRDefault="008450AD" w:rsidP="00087500">
      <w:pPr>
        <w:spacing w:after="0" w:line="240" w:lineRule="auto"/>
      </w:pPr>
    </w:p>
    <w:p w14:paraId="289EE2DE" w14:textId="72723231" w:rsidR="008450AD" w:rsidRDefault="008450AD" w:rsidP="00087500">
      <w:pPr>
        <w:spacing w:after="0" w:line="240" w:lineRule="auto"/>
      </w:pPr>
    </w:p>
    <w:p w14:paraId="21FC6FF3" w14:textId="6C5F715A" w:rsidR="008450AD" w:rsidRDefault="008450AD" w:rsidP="00087500">
      <w:pPr>
        <w:spacing w:after="0" w:line="240" w:lineRule="auto"/>
      </w:pPr>
    </w:p>
    <w:p w14:paraId="248C6CC1" w14:textId="3A34E0AF" w:rsidR="008450AD" w:rsidRDefault="008450AD" w:rsidP="00087500">
      <w:pPr>
        <w:spacing w:after="0" w:line="240" w:lineRule="auto"/>
      </w:pPr>
    </w:p>
    <w:p w14:paraId="199C78BC" w14:textId="22D09200" w:rsidR="008450AD" w:rsidRDefault="008450AD" w:rsidP="00087500">
      <w:pPr>
        <w:spacing w:after="0" w:line="240" w:lineRule="auto"/>
      </w:pPr>
    </w:p>
    <w:p w14:paraId="367DCB57" w14:textId="77777777" w:rsidR="008450AD" w:rsidRDefault="008450AD" w:rsidP="00087500">
      <w:pPr>
        <w:spacing w:after="0" w:line="240" w:lineRule="auto"/>
      </w:pPr>
    </w:p>
    <w:p w14:paraId="4210AF91" w14:textId="152C3754" w:rsidR="00B6450F" w:rsidRDefault="00B6450F" w:rsidP="00087500">
      <w:pPr>
        <w:spacing w:after="0" w:line="240" w:lineRule="auto"/>
      </w:pPr>
    </w:p>
    <w:p w14:paraId="5C534956" w14:textId="02314E73" w:rsidR="00B6450F" w:rsidRDefault="00B6450F" w:rsidP="00087500">
      <w:pPr>
        <w:spacing w:after="0" w:line="240" w:lineRule="auto"/>
      </w:pPr>
    </w:p>
    <w:p w14:paraId="76E7AAA6" w14:textId="6BCA1206" w:rsidR="00B6450F" w:rsidRPr="008450AD" w:rsidRDefault="00B6450F" w:rsidP="00B6450F">
      <w:pPr>
        <w:spacing w:after="0" w:line="240" w:lineRule="auto"/>
        <w:rPr>
          <w:color w:val="0070C0"/>
          <w:sz w:val="28"/>
          <w:szCs w:val="28"/>
        </w:rPr>
      </w:pPr>
      <w:r w:rsidRPr="008450AD">
        <w:rPr>
          <w:b/>
          <w:bCs/>
          <w:color w:val="0070C0"/>
          <w:sz w:val="28"/>
          <w:szCs w:val="28"/>
        </w:rPr>
        <w:t xml:space="preserve">ÁREA </w:t>
      </w:r>
      <w:r w:rsidRPr="008450AD">
        <w:rPr>
          <w:color w:val="0070C0"/>
          <w:sz w:val="28"/>
          <w:szCs w:val="28"/>
        </w:rPr>
        <w:tab/>
      </w:r>
      <w:r w:rsidRPr="008450AD">
        <w:rPr>
          <w:color w:val="0070C0"/>
          <w:sz w:val="28"/>
          <w:szCs w:val="28"/>
        </w:rPr>
        <w:tab/>
      </w:r>
      <w:r w:rsidRPr="008450AD">
        <w:rPr>
          <w:color w:val="0070C0"/>
          <w:sz w:val="28"/>
          <w:szCs w:val="28"/>
        </w:rPr>
        <w:tab/>
        <w:t xml:space="preserve">: </w:t>
      </w:r>
      <w:r w:rsidR="009A2E08" w:rsidRPr="008450AD">
        <w:rPr>
          <w:color w:val="0070C0"/>
          <w:sz w:val="28"/>
          <w:szCs w:val="28"/>
        </w:rPr>
        <w:t>Matemática</w:t>
      </w:r>
    </w:p>
    <w:p w14:paraId="389B3BF6" w14:textId="36583053" w:rsidR="00B6450F" w:rsidRDefault="00B6450F" w:rsidP="00087500">
      <w:pPr>
        <w:spacing w:after="0" w:line="240" w:lineRule="auto"/>
      </w:pPr>
    </w:p>
    <w:tbl>
      <w:tblPr>
        <w:tblStyle w:val="Tablaconcuadrcula"/>
        <w:tblW w:w="0" w:type="auto"/>
        <w:tblInd w:w="-714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915"/>
        <w:gridCol w:w="1921"/>
        <w:gridCol w:w="3455"/>
        <w:gridCol w:w="2788"/>
        <w:gridCol w:w="3085"/>
        <w:gridCol w:w="2544"/>
      </w:tblGrid>
      <w:tr w:rsidR="008450AD" w:rsidRPr="0038715C" w14:paraId="4DF962D3" w14:textId="77777777" w:rsidTr="008450AD">
        <w:tc>
          <w:tcPr>
            <w:tcW w:w="915" w:type="dxa"/>
            <w:shd w:val="clear" w:color="auto" w:fill="9CC2E5" w:themeFill="accent5" w:themeFillTint="99"/>
          </w:tcPr>
          <w:p w14:paraId="04DBCE18" w14:textId="77777777" w:rsidR="00B6450F" w:rsidRPr="0038715C" w:rsidRDefault="00B6450F" w:rsidP="00373B29">
            <w:pPr>
              <w:jc w:val="center"/>
              <w:rPr>
                <w:b/>
                <w:bCs/>
                <w:sz w:val="24"/>
                <w:szCs w:val="24"/>
              </w:rPr>
            </w:pPr>
            <w:r w:rsidRPr="00B6450F">
              <w:rPr>
                <w:b/>
                <w:bCs/>
                <w:sz w:val="20"/>
                <w:szCs w:val="20"/>
              </w:rPr>
              <w:t xml:space="preserve">Grado de estudios </w:t>
            </w:r>
          </w:p>
        </w:tc>
        <w:tc>
          <w:tcPr>
            <w:tcW w:w="1921" w:type="dxa"/>
            <w:shd w:val="clear" w:color="auto" w:fill="9CC2E5" w:themeFill="accent5" w:themeFillTint="99"/>
          </w:tcPr>
          <w:p w14:paraId="7F7E1B86" w14:textId="77777777" w:rsidR="00B6450F" w:rsidRPr="0038715C" w:rsidRDefault="00B6450F" w:rsidP="00373B29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455" w:type="dxa"/>
            <w:shd w:val="clear" w:color="auto" w:fill="9CC2E5" w:themeFill="accent5" w:themeFillTint="99"/>
          </w:tcPr>
          <w:p w14:paraId="23F2D559" w14:textId="77777777" w:rsidR="00B6450F" w:rsidRPr="0038715C" w:rsidRDefault="00B6450F" w:rsidP="00373B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2788" w:type="dxa"/>
            <w:shd w:val="clear" w:color="auto" w:fill="9CC2E5" w:themeFill="accent5" w:themeFillTint="99"/>
          </w:tcPr>
          <w:p w14:paraId="35EF7FF0" w14:textId="77777777" w:rsidR="00B6450F" w:rsidRPr="0038715C" w:rsidRDefault="00B6450F" w:rsidP="00373B29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085" w:type="dxa"/>
            <w:shd w:val="clear" w:color="auto" w:fill="9CC2E5" w:themeFill="accent5" w:themeFillTint="99"/>
          </w:tcPr>
          <w:p w14:paraId="400BF467" w14:textId="77777777" w:rsidR="00B6450F" w:rsidRPr="0038715C" w:rsidRDefault="00B6450F" w:rsidP="00373B29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544" w:type="dxa"/>
            <w:shd w:val="clear" w:color="auto" w:fill="9CC2E5" w:themeFill="accent5" w:themeFillTint="99"/>
          </w:tcPr>
          <w:p w14:paraId="25ABE192" w14:textId="77777777" w:rsidR="00B6450F" w:rsidRPr="0038715C" w:rsidRDefault="00B6450F" w:rsidP="00373B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9A2E08" w:rsidRPr="0038715C" w14:paraId="7DFA0CE0" w14:textId="77777777" w:rsidTr="00645DC7">
        <w:tc>
          <w:tcPr>
            <w:tcW w:w="915" w:type="dxa"/>
            <w:vMerge w:val="restart"/>
            <w:shd w:val="clear" w:color="auto" w:fill="DEEAF6" w:themeFill="accent5" w:themeFillTint="33"/>
          </w:tcPr>
          <w:p w14:paraId="735108BF" w14:textId="77777777" w:rsidR="009A2E08" w:rsidRPr="0038715C" w:rsidRDefault="009A2E08" w:rsidP="009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1921" w:type="dxa"/>
          </w:tcPr>
          <w:p w14:paraId="7D635204" w14:textId="24BBD583" w:rsidR="009A2E08" w:rsidRPr="009A2E08" w:rsidRDefault="009A2E08" w:rsidP="009A2E08">
            <w:pPr>
              <w:rPr>
                <w:b/>
                <w:bCs/>
                <w:sz w:val="24"/>
                <w:szCs w:val="24"/>
              </w:rPr>
            </w:pPr>
            <w:r w:rsidRPr="009A2E08">
              <w:rPr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3455" w:type="dxa"/>
          </w:tcPr>
          <w:p w14:paraId="74BA618E" w14:textId="54FAC640" w:rsidR="009A2E08" w:rsidRPr="00B6450F" w:rsidRDefault="009A2E08" w:rsidP="009A2E08">
            <w:pPr>
              <w:jc w:val="both"/>
              <w:rPr>
                <w:sz w:val="16"/>
                <w:szCs w:val="16"/>
              </w:rPr>
            </w:pPr>
            <w:r w:rsidRPr="000D091F">
              <w:rPr>
                <w:sz w:val="16"/>
                <w:szCs w:val="16"/>
              </w:rPr>
              <w:t>Resuelve problemas referidos a una o más acciones de comparar, igualar, repetir o repartir cantidades, partir y repartir una cantidad en partes iguales;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las traduce a expresiones aditivas, multiplicativas y la potenciación cuadrada y cúbica; así como a expresiones de adición, sustracción y multiplicación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con fracciones y decimales (hasta el centésimo). Expresa su comprensión del sistema de numeración decimal con números naturales hasta seis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cifras, de divisores y múltiplos, y del valor posicional de los números decimales hasta los centésimos; con lenguaje numérico y representaciones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diversas. Representa de diversas formas su comprensión de la noción de fracción como operador y como cociente, así como las equivalencias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entre decimales, fracciones o porcentajes usuales. Selecciona y emplea estrategias diversas, el cálculo mental o escrito para operar con números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naturales, fracciones, decimales y porcentajes de manera exacta o aproximada; así como para hacer conversiones de unidades de medida de masa,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tiempo y temperatura, y medir de manera exacta o aproximada usando la unidad pertinente. Justifica sus procesos de resolución, así como sus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afirmaciones sobre las relaciones entre las cuatro operaciones y sus propiedades, basándose en ejemplos y sus conocimientos matemáticos.</w:t>
            </w:r>
          </w:p>
        </w:tc>
        <w:tc>
          <w:tcPr>
            <w:tcW w:w="2788" w:type="dxa"/>
          </w:tcPr>
          <w:p w14:paraId="33945FEA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</w:t>
            </w:r>
            <w:r w:rsidRPr="005B277B">
              <w:rPr>
                <w:b/>
                <w:bCs/>
                <w:sz w:val="16"/>
                <w:szCs w:val="16"/>
              </w:rPr>
              <w:t>logran</w:t>
            </w:r>
            <w:r>
              <w:rPr>
                <w:sz w:val="16"/>
                <w:szCs w:val="16"/>
              </w:rPr>
              <w:t>:</w:t>
            </w:r>
          </w:p>
          <w:p w14:paraId="5E30659A" w14:textId="77777777" w:rsidR="009A2E08" w:rsidRDefault="009A2E08" w:rsidP="009A2E08">
            <w:pPr>
              <w:pStyle w:val="Prrafodelista"/>
              <w:numPr>
                <w:ilvl w:val="0"/>
                <w:numId w:val="1"/>
              </w:numPr>
              <w:ind w:left="245" w:hanging="245"/>
              <w:jc w:val="both"/>
              <w:rPr>
                <w:sz w:val="16"/>
                <w:szCs w:val="16"/>
              </w:rPr>
            </w:pPr>
            <w:r w:rsidRPr="00AE7966">
              <w:rPr>
                <w:sz w:val="16"/>
                <w:szCs w:val="16"/>
              </w:rPr>
              <w:t xml:space="preserve">Resolver ejercicios de operaciones con números naturales, fracciones y decimales. </w:t>
            </w:r>
          </w:p>
          <w:p w14:paraId="01B6BDBC" w14:textId="77777777" w:rsidR="009A2E08" w:rsidRDefault="009A2E08" w:rsidP="009A2E08">
            <w:pPr>
              <w:pStyle w:val="Prrafodelista"/>
              <w:numPr>
                <w:ilvl w:val="0"/>
                <w:numId w:val="1"/>
              </w:numPr>
              <w:ind w:left="245" w:hanging="245"/>
              <w:jc w:val="both"/>
              <w:rPr>
                <w:sz w:val="16"/>
                <w:szCs w:val="16"/>
              </w:rPr>
            </w:pPr>
            <w:r w:rsidRPr="00AE7966">
              <w:rPr>
                <w:sz w:val="16"/>
                <w:szCs w:val="16"/>
              </w:rPr>
              <w:t>Interpreta</w:t>
            </w:r>
            <w:r>
              <w:rPr>
                <w:sz w:val="16"/>
                <w:szCs w:val="16"/>
              </w:rPr>
              <w:t>r</w:t>
            </w:r>
            <w:r w:rsidRPr="00AE7966">
              <w:rPr>
                <w:sz w:val="16"/>
                <w:szCs w:val="16"/>
              </w:rPr>
              <w:t xml:space="preserve"> el significado de una expresión decimal en décimos desde su representación gráfica hasta su representación simbólica.</w:t>
            </w:r>
          </w:p>
          <w:p w14:paraId="5A998147" w14:textId="77777777" w:rsidR="009A2E08" w:rsidRPr="00396328" w:rsidRDefault="009A2E08" w:rsidP="009A2E08">
            <w:pPr>
              <w:pStyle w:val="Prrafodelista"/>
              <w:numPr>
                <w:ilvl w:val="0"/>
                <w:numId w:val="1"/>
              </w:numPr>
              <w:ind w:left="245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Realizan los cálculos de relacionados a múltiplos y divisores.</w:t>
            </w:r>
          </w:p>
          <w:p w14:paraId="3987928F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3085" w:type="dxa"/>
          </w:tcPr>
          <w:p w14:paraId="4E017289" w14:textId="77777777" w:rsidR="009A2E08" w:rsidRDefault="009A2E08" w:rsidP="009A2E08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33 % de estudiantes tiene dificultad en resolver problemas que involucran a operaciones con números naturales, fracciones y decimales.</w:t>
            </w:r>
          </w:p>
          <w:p w14:paraId="2893D846" w14:textId="77777777" w:rsidR="009A2E08" w:rsidRDefault="009A2E08" w:rsidP="009A2E08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67 de % de los estudiantes no pueden a</w:t>
            </w:r>
            <w:r w:rsidRPr="009C7B26">
              <w:rPr>
                <w:sz w:val="16"/>
                <w:szCs w:val="16"/>
              </w:rPr>
              <w:t>rgumenta</w:t>
            </w:r>
            <w:r>
              <w:rPr>
                <w:sz w:val="16"/>
                <w:szCs w:val="16"/>
              </w:rPr>
              <w:t>r</w:t>
            </w:r>
            <w:r w:rsidRPr="009C7B26">
              <w:rPr>
                <w:sz w:val="16"/>
                <w:szCs w:val="16"/>
              </w:rPr>
              <w:t xml:space="preserve"> la validez de una afirmación vinculada al descuento porcentual de una cantidad en situaciones de su entorno</w:t>
            </w:r>
            <w:r>
              <w:rPr>
                <w:sz w:val="16"/>
                <w:szCs w:val="16"/>
              </w:rPr>
              <w:t>.</w:t>
            </w:r>
          </w:p>
          <w:p w14:paraId="4ADCBB7D" w14:textId="77777777" w:rsidR="009A2E08" w:rsidRDefault="009A2E08" w:rsidP="009A2E08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67 % de los estudiantes no es</w:t>
            </w:r>
            <w:r w:rsidRPr="009C7B26">
              <w:rPr>
                <w:sz w:val="16"/>
                <w:szCs w:val="16"/>
              </w:rPr>
              <w:t xml:space="preserve">tablece </w:t>
            </w:r>
            <w:r>
              <w:rPr>
                <w:sz w:val="16"/>
                <w:szCs w:val="16"/>
              </w:rPr>
              <w:t xml:space="preserve">correctamente las </w:t>
            </w:r>
            <w:r w:rsidRPr="009C7B26">
              <w:rPr>
                <w:sz w:val="16"/>
                <w:szCs w:val="16"/>
              </w:rPr>
              <w:t>relaciones entre los datos y condiciones de situaciones vinculadas que involucran el uso de números</w:t>
            </w:r>
            <w:r>
              <w:rPr>
                <w:sz w:val="16"/>
                <w:szCs w:val="16"/>
              </w:rPr>
              <w:t xml:space="preserve"> naturales, fracciones y </w:t>
            </w:r>
            <w:r w:rsidRPr="009C7B26">
              <w:rPr>
                <w:sz w:val="16"/>
                <w:szCs w:val="16"/>
              </w:rPr>
              <w:t>decimales</w:t>
            </w:r>
            <w:r>
              <w:rPr>
                <w:sz w:val="16"/>
                <w:szCs w:val="16"/>
              </w:rPr>
              <w:t>.</w:t>
            </w:r>
          </w:p>
          <w:p w14:paraId="11117DE2" w14:textId="77777777" w:rsidR="009A2E08" w:rsidRDefault="009A2E08" w:rsidP="009A2E08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</w:t>
            </w:r>
            <w:r w:rsidRPr="00AE7966">
              <w:rPr>
                <w:sz w:val="16"/>
                <w:szCs w:val="16"/>
              </w:rPr>
              <w:t>xpresa su comprensión sobre las fracciones como razón, involucrando cantidades discretas desde su representación simbólica hasta su representación gráfica.</w:t>
            </w:r>
          </w:p>
          <w:p w14:paraId="671707EA" w14:textId="77777777" w:rsidR="009A2E08" w:rsidRPr="00AE7966" w:rsidRDefault="009A2E08" w:rsidP="009A2E08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67 % de estudiantes no emplean </w:t>
            </w:r>
            <w:r w:rsidRPr="00AE7966">
              <w:rPr>
                <w:sz w:val="16"/>
                <w:szCs w:val="16"/>
              </w:rPr>
              <w:t>diversas estrategias para establecer equivalencias entre unidades de longitud</w:t>
            </w:r>
            <w:r>
              <w:rPr>
                <w:sz w:val="16"/>
                <w:szCs w:val="16"/>
              </w:rPr>
              <w:t>, capacidad y masa.</w:t>
            </w:r>
          </w:p>
          <w:p w14:paraId="21425F89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79977A6A" w14:textId="77777777" w:rsidR="009A2E08" w:rsidRDefault="009A2E08" w:rsidP="009A2E08">
            <w:pPr>
              <w:pStyle w:val="Prrafodelista"/>
              <w:numPr>
                <w:ilvl w:val="0"/>
                <w:numId w:val="2"/>
              </w:numPr>
              <w:ind w:left="179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aplicará diversas estrategias para que los estudiantes resuelvan problemas que involucran a operaciones con números naturales, fracciones y decimales.</w:t>
            </w:r>
          </w:p>
          <w:p w14:paraId="5546C272" w14:textId="77777777" w:rsidR="00645DC7" w:rsidRDefault="009A2E08" w:rsidP="00645DC7">
            <w:pPr>
              <w:pStyle w:val="Prrafodelista"/>
              <w:numPr>
                <w:ilvl w:val="0"/>
                <w:numId w:val="2"/>
              </w:numPr>
              <w:ind w:left="179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aplicará la estrategia laboratorio de matemática para la mejor comprensión de las fracciones como razón.</w:t>
            </w:r>
          </w:p>
          <w:p w14:paraId="3EA93F9C" w14:textId="4D3DC1F5" w:rsidR="009A2E08" w:rsidRPr="000A0EFB" w:rsidRDefault="009A2E08" w:rsidP="00645DC7">
            <w:pPr>
              <w:pStyle w:val="Prrafodelista"/>
              <w:numPr>
                <w:ilvl w:val="0"/>
                <w:numId w:val="2"/>
              </w:numPr>
              <w:ind w:left="179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aplicará el</w:t>
            </w:r>
            <w:r w:rsidRPr="00D63181">
              <w:rPr>
                <w:sz w:val="16"/>
                <w:szCs w:val="16"/>
              </w:rPr>
              <w:t xml:space="preserve"> método Pólya </w:t>
            </w:r>
            <w:r>
              <w:rPr>
                <w:sz w:val="16"/>
                <w:szCs w:val="16"/>
              </w:rPr>
              <w:t>para</w:t>
            </w:r>
            <w:r w:rsidRPr="00D63181">
              <w:rPr>
                <w:sz w:val="16"/>
                <w:szCs w:val="16"/>
              </w:rPr>
              <w:t xml:space="preserve"> fortalece</w:t>
            </w:r>
            <w:r>
              <w:rPr>
                <w:sz w:val="16"/>
                <w:szCs w:val="16"/>
              </w:rPr>
              <w:t>r</w:t>
            </w:r>
            <w:r w:rsidRPr="00D63181">
              <w:rPr>
                <w:sz w:val="16"/>
                <w:szCs w:val="16"/>
              </w:rPr>
              <w:t xml:space="preserve"> la competencia y resolución de problemas matemáticos con operaciones básicas.</w:t>
            </w:r>
          </w:p>
        </w:tc>
      </w:tr>
      <w:tr w:rsidR="009A2E08" w:rsidRPr="0038715C" w14:paraId="5CFF981E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7CCCD8F8" w14:textId="191D5C31" w:rsidR="009A2E08" w:rsidRPr="0038715C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4DE99A38" w14:textId="421DA517" w:rsidR="009A2E08" w:rsidRPr="009A2E08" w:rsidRDefault="009A2E08" w:rsidP="009A2E08">
            <w:pPr>
              <w:rPr>
                <w:b/>
                <w:bCs/>
                <w:sz w:val="24"/>
                <w:szCs w:val="24"/>
              </w:rPr>
            </w:pPr>
            <w:r w:rsidRPr="009A2E08">
              <w:rPr>
                <w:b/>
                <w:bCs/>
                <w:sz w:val="20"/>
                <w:szCs w:val="20"/>
              </w:rPr>
              <w:t>Resuelve problemas de regularidad, equivalencia y cambio</w:t>
            </w:r>
          </w:p>
        </w:tc>
        <w:tc>
          <w:tcPr>
            <w:tcW w:w="3455" w:type="dxa"/>
          </w:tcPr>
          <w:p w14:paraId="319707F4" w14:textId="06532A77" w:rsidR="009A2E08" w:rsidRPr="00B6450F" w:rsidRDefault="009A2E08" w:rsidP="009A2E08">
            <w:pPr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de equivalencias, regularidades o relaciones de cambio entre dos magnitudes o entre expresiones; traduciéndolas 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ecuaciones que combinan las cuatro operaciones, a expresiones de desigualdad o a relaciones de proporcionalidad directa, y patrones de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repetición que combinan criterios geométricos y cuya regla de formación se asocia a la posición de sus elementos. Expresa su comprensión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del término general de un patrón, las condiciones de desigualdad expresadas con los signos &gt; y &lt;, así </w:t>
            </w:r>
            <w:r w:rsidRPr="001C4075">
              <w:rPr>
                <w:sz w:val="16"/>
                <w:szCs w:val="16"/>
              </w:rPr>
              <w:lastRenderedPageBreak/>
              <w:t>como de la relación proporcional como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un cambio constante; usando lenguaje matemático y diversas representaciones. Emplea recursos, estrategias y propiedades de las igualdades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para resolver ecuaciones o hallar valores que cumplen una condición de desigualdad o proporcionalidad; así como procedimientos para crear,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continuar o completar patrones. Realiza afirmaciones a partir de sus experiencias concretas, sobre patrones y sus elementos no inmediatos; las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justifica con ejemplos, procedimientos, y propiedades de la igualdad y desigualdad.</w:t>
            </w:r>
          </w:p>
        </w:tc>
        <w:tc>
          <w:tcPr>
            <w:tcW w:w="2788" w:type="dxa"/>
          </w:tcPr>
          <w:p w14:paraId="3F90D92B" w14:textId="77777777" w:rsidR="009A2E08" w:rsidRPr="00685E6D" w:rsidRDefault="009A2E08" w:rsidP="009A2E08">
            <w:pPr>
              <w:pStyle w:val="Prrafodelista"/>
              <w:numPr>
                <w:ilvl w:val="0"/>
                <w:numId w:val="3"/>
              </w:numPr>
              <w:ind w:left="100" w:hanging="142"/>
              <w:jc w:val="both"/>
              <w:rPr>
                <w:sz w:val="16"/>
                <w:szCs w:val="16"/>
              </w:rPr>
            </w:pPr>
            <w:r w:rsidRPr="00685E6D">
              <w:rPr>
                <w:sz w:val="16"/>
                <w:szCs w:val="16"/>
              </w:rPr>
              <w:lastRenderedPageBreak/>
              <w:t>Logran determinan un término cercano de un patrón numérico creciente presentado en una tabla que involucra el uso de los números naturales.</w:t>
            </w:r>
          </w:p>
          <w:p w14:paraId="32E81A78" w14:textId="77777777" w:rsidR="009A2E08" w:rsidRDefault="009A2E08" w:rsidP="009A2E08">
            <w:pPr>
              <w:ind w:left="100" w:hanging="142"/>
              <w:jc w:val="both"/>
              <w:rPr>
                <w:sz w:val="16"/>
                <w:szCs w:val="16"/>
              </w:rPr>
            </w:pPr>
          </w:p>
          <w:p w14:paraId="0D4C2AE3" w14:textId="77777777" w:rsidR="009A2E08" w:rsidRPr="00685E6D" w:rsidRDefault="009A2E08" w:rsidP="009A2E08">
            <w:pPr>
              <w:pStyle w:val="Prrafodelista"/>
              <w:numPr>
                <w:ilvl w:val="0"/>
                <w:numId w:val="3"/>
              </w:numPr>
              <w:ind w:left="100" w:hanging="142"/>
              <w:jc w:val="both"/>
              <w:rPr>
                <w:sz w:val="16"/>
                <w:szCs w:val="16"/>
              </w:rPr>
            </w:pPr>
            <w:r w:rsidRPr="00685E6D">
              <w:rPr>
                <w:sz w:val="16"/>
                <w:szCs w:val="16"/>
              </w:rPr>
              <w:t xml:space="preserve">Logran establecer las relaciones entre los datos y condiciones de situaciones vinculadas a una regularidad, las transforma en expresiones numéricas que involucran la interpretación de </w:t>
            </w:r>
            <w:r w:rsidRPr="00685E6D">
              <w:rPr>
                <w:sz w:val="16"/>
                <w:szCs w:val="16"/>
              </w:rPr>
              <w:lastRenderedPageBreak/>
              <w:t>patrones numéricos crecientes (progresiones aritméticas), utilizando números naturales, y las resuelve.</w:t>
            </w:r>
          </w:p>
          <w:p w14:paraId="3E161045" w14:textId="77777777" w:rsidR="009A2E08" w:rsidRDefault="009A2E08" w:rsidP="009A2E08">
            <w:pPr>
              <w:ind w:left="100" w:hanging="142"/>
              <w:jc w:val="both"/>
              <w:rPr>
                <w:sz w:val="16"/>
                <w:szCs w:val="16"/>
              </w:rPr>
            </w:pPr>
          </w:p>
          <w:p w14:paraId="6F7AFDAE" w14:textId="77777777" w:rsidR="009A2E08" w:rsidRPr="00685E6D" w:rsidRDefault="009A2E08" w:rsidP="009A2E08">
            <w:pPr>
              <w:pStyle w:val="Prrafodelista"/>
              <w:numPr>
                <w:ilvl w:val="0"/>
                <w:numId w:val="3"/>
              </w:numPr>
              <w:ind w:left="100" w:hanging="142"/>
              <w:jc w:val="both"/>
              <w:rPr>
                <w:sz w:val="16"/>
                <w:szCs w:val="16"/>
              </w:rPr>
            </w:pPr>
            <w:r w:rsidRPr="00685E6D">
              <w:rPr>
                <w:sz w:val="16"/>
                <w:szCs w:val="16"/>
              </w:rPr>
              <w:t>Resuelven ejercicios de ecuaciones e inecuaciones lineales.</w:t>
            </w:r>
          </w:p>
          <w:p w14:paraId="5C62FB83" w14:textId="77777777" w:rsidR="009A2E08" w:rsidRDefault="009A2E08" w:rsidP="009A2E08">
            <w:pPr>
              <w:ind w:left="100" w:hanging="142"/>
              <w:jc w:val="both"/>
              <w:rPr>
                <w:sz w:val="16"/>
                <w:szCs w:val="16"/>
              </w:rPr>
            </w:pPr>
          </w:p>
          <w:p w14:paraId="271EF441" w14:textId="5C57C1CE" w:rsidR="009A2E08" w:rsidRPr="000A0EFB" w:rsidRDefault="009A2E08" w:rsidP="009A2E08">
            <w:pPr>
              <w:rPr>
                <w:sz w:val="16"/>
                <w:szCs w:val="16"/>
              </w:rPr>
            </w:pPr>
            <w:r w:rsidRPr="00685E6D">
              <w:rPr>
                <w:sz w:val="16"/>
                <w:szCs w:val="16"/>
              </w:rPr>
              <w:t>El 67 % de los estudiantes logran interpretar la información proporcionada por una gráfica que representa una relación de dependencia lineal entre dos magnitudes asociadas a situaciones de su entorno.</w:t>
            </w:r>
          </w:p>
        </w:tc>
        <w:tc>
          <w:tcPr>
            <w:tcW w:w="3085" w:type="dxa"/>
          </w:tcPr>
          <w:p w14:paraId="2DB2E749" w14:textId="77777777" w:rsidR="009A2E08" w:rsidRPr="00EB4F12" w:rsidRDefault="009A2E08" w:rsidP="009A2E08">
            <w:pPr>
              <w:pStyle w:val="Prrafodelista"/>
              <w:numPr>
                <w:ilvl w:val="0"/>
                <w:numId w:val="4"/>
              </w:numPr>
              <w:ind w:left="318" w:hanging="318"/>
              <w:rPr>
                <w:sz w:val="16"/>
                <w:szCs w:val="16"/>
              </w:rPr>
            </w:pPr>
            <w:r w:rsidRPr="00EB4F12">
              <w:rPr>
                <w:sz w:val="16"/>
                <w:szCs w:val="16"/>
              </w:rPr>
              <w:lastRenderedPageBreak/>
              <w:t>No logran establecer relaciones entre los datos y condiciones de situaciones vinculadas a una igualdad entre dos cantidades, así mismo, no logran plantear una ecuación de primer grado con una incógnita.</w:t>
            </w:r>
          </w:p>
          <w:p w14:paraId="435FA121" w14:textId="77777777" w:rsidR="009A2E08" w:rsidRPr="00EB4F12" w:rsidRDefault="009A2E08" w:rsidP="009A2E08">
            <w:pPr>
              <w:ind w:left="318" w:hanging="318"/>
              <w:rPr>
                <w:sz w:val="16"/>
                <w:szCs w:val="16"/>
              </w:rPr>
            </w:pPr>
          </w:p>
          <w:p w14:paraId="46B53F03" w14:textId="77777777" w:rsidR="009A2E08" w:rsidRPr="00EB4F12" w:rsidRDefault="009A2E08" w:rsidP="009A2E08">
            <w:pPr>
              <w:pStyle w:val="Prrafodelista"/>
              <w:numPr>
                <w:ilvl w:val="0"/>
                <w:numId w:val="4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EB4F12">
              <w:rPr>
                <w:sz w:val="16"/>
                <w:szCs w:val="16"/>
              </w:rPr>
              <w:t xml:space="preserve">No logran argumenta la validez de una afirmación vinculada a situaciones que involucran la comprensión de una relación de proporcionalidad directa </w:t>
            </w:r>
            <w:r w:rsidRPr="00EB4F12">
              <w:rPr>
                <w:sz w:val="16"/>
                <w:szCs w:val="16"/>
              </w:rPr>
              <w:lastRenderedPageBreak/>
              <w:t>entre dos magnitudes a partir de una tabla de valores.</w:t>
            </w:r>
          </w:p>
          <w:p w14:paraId="323F2FA1" w14:textId="77777777" w:rsidR="009A2E08" w:rsidRPr="00EB4F12" w:rsidRDefault="009A2E08" w:rsidP="009A2E08">
            <w:pPr>
              <w:ind w:left="318" w:hanging="318"/>
              <w:rPr>
                <w:sz w:val="16"/>
                <w:szCs w:val="16"/>
              </w:rPr>
            </w:pPr>
          </w:p>
          <w:p w14:paraId="3D130FA7" w14:textId="77777777" w:rsidR="009A2E08" w:rsidRPr="00EB4F12" w:rsidRDefault="009A2E08" w:rsidP="009A2E08">
            <w:pPr>
              <w:pStyle w:val="Prrafodelista"/>
              <w:numPr>
                <w:ilvl w:val="0"/>
                <w:numId w:val="4"/>
              </w:numPr>
              <w:ind w:left="318" w:hanging="318"/>
              <w:rPr>
                <w:sz w:val="16"/>
                <w:szCs w:val="16"/>
              </w:rPr>
            </w:pPr>
            <w:r w:rsidRPr="00EB4F12">
              <w:rPr>
                <w:sz w:val="16"/>
                <w:szCs w:val="16"/>
              </w:rPr>
              <w:t>No logran evaluar la validez de afirmaciones vinculadas a situaciones en las que se establecen relaciones de proporcionalidad directa entre magnitudes.</w:t>
            </w:r>
          </w:p>
          <w:p w14:paraId="1F4C3D2E" w14:textId="77777777" w:rsidR="009A2E08" w:rsidRPr="00EB4F12" w:rsidRDefault="009A2E08" w:rsidP="009A2E08">
            <w:pPr>
              <w:ind w:left="318" w:hanging="318"/>
              <w:rPr>
                <w:sz w:val="16"/>
                <w:szCs w:val="16"/>
              </w:rPr>
            </w:pPr>
          </w:p>
          <w:p w14:paraId="4AD3DA70" w14:textId="77777777" w:rsidR="009A2E08" w:rsidRPr="00EB4F12" w:rsidRDefault="009A2E08" w:rsidP="009A2E08">
            <w:pPr>
              <w:pStyle w:val="Prrafodelista"/>
              <w:numPr>
                <w:ilvl w:val="0"/>
                <w:numId w:val="4"/>
              </w:numPr>
              <w:ind w:left="318" w:hanging="318"/>
              <w:rPr>
                <w:sz w:val="16"/>
                <w:szCs w:val="16"/>
              </w:rPr>
            </w:pPr>
            <w:r w:rsidRPr="00EB4F12">
              <w:rPr>
                <w:sz w:val="16"/>
                <w:szCs w:val="16"/>
              </w:rPr>
              <w:t xml:space="preserve">El 100% de los estudiantes no logran establece relaciones entre los datos y no las transforma a unas expresiones asociadas a condiciones de igualdad o desigualdad. </w:t>
            </w:r>
          </w:p>
          <w:p w14:paraId="68E901DB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3C6FD487" w14:textId="77777777" w:rsidR="009A2E08" w:rsidRDefault="009A2E08" w:rsidP="009A2E08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 w:rsidRPr="00685E6D">
              <w:rPr>
                <w:sz w:val="16"/>
                <w:szCs w:val="16"/>
              </w:rPr>
              <w:lastRenderedPageBreak/>
              <w:t>Se aplicará diversas estrategias para que los estudiantes</w:t>
            </w:r>
            <w:r>
              <w:rPr>
                <w:sz w:val="16"/>
                <w:szCs w:val="16"/>
              </w:rPr>
              <w:t xml:space="preserve"> logren relacionar </w:t>
            </w:r>
            <w:r w:rsidRPr="00685E6D">
              <w:rPr>
                <w:sz w:val="16"/>
                <w:szCs w:val="16"/>
              </w:rPr>
              <w:t>los</w:t>
            </w:r>
            <w:r>
              <w:rPr>
                <w:sz w:val="16"/>
                <w:szCs w:val="16"/>
              </w:rPr>
              <w:t xml:space="preserve"> datos y plantearse ecuaciones. </w:t>
            </w:r>
          </w:p>
          <w:p w14:paraId="293910B7" w14:textId="77777777" w:rsidR="009A2E08" w:rsidRDefault="009A2E08" w:rsidP="009A2E08">
            <w:pPr>
              <w:ind w:left="172"/>
              <w:jc w:val="both"/>
              <w:rPr>
                <w:sz w:val="16"/>
                <w:szCs w:val="16"/>
              </w:rPr>
            </w:pPr>
          </w:p>
          <w:p w14:paraId="0D4315E0" w14:textId="77777777" w:rsidR="009A2E08" w:rsidRDefault="009A2E08" w:rsidP="009A2E08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presentará diversas situaciones prácticas para que los estudiantes argumenten sobre la relación de proporcionalidad directa entre dos magnitudes.</w:t>
            </w:r>
          </w:p>
          <w:p w14:paraId="61AADA3C" w14:textId="77777777" w:rsidR="009A2E08" w:rsidRDefault="009A2E08" w:rsidP="009A2E08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728321E9" w14:textId="77777777" w:rsidR="009A2E08" w:rsidRDefault="009A2E08" w:rsidP="009A2E08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 w:rsidRPr="00685E6D">
              <w:rPr>
                <w:sz w:val="16"/>
                <w:szCs w:val="16"/>
              </w:rPr>
              <w:lastRenderedPageBreak/>
              <w:t xml:space="preserve">Se aplicará la estrategia </w:t>
            </w:r>
            <w:r>
              <w:rPr>
                <w:sz w:val="16"/>
                <w:szCs w:val="16"/>
              </w:rPr>
              <w:t>de balanza para afianzar la comprensión y relacionar los datos asociados a condiciones de igualdad y desigualdad.</w:t>
            </w:r>
          </w:p>
          <w:p w14:paraId="2BB8D9FD" w14:textId="77777777" w:rsidR="009A2E08" w:rsidRDefault="009A2E08" w:rsidP="009A2E08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5EC84E60" w14:textId="77777777" w:rsidR="00645DC7" w:rsidRDefault="009A2E08" w:rsidP="009A2E08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 w:rsidRPr="00645DC7">
              <w:rPr>
                <w:sz w:val="16"/>
                <w:szCs w:val="16"/>
              </w:rPr>
              <w:t>Se aplicará la estrategia de laboratorio de matemática para la mejor comprensión de la proporcionalidad y ecuaciones.</w:t>
            </w:r>
          </w:p>
          <w:p w14:paraId="4573A752" w14:textId="77777777" w:rsidR="00645DC7" w:rsidRDefault="00645DC7" w:rsidP="00645DC7">
            <w:pPr>
              <w:pStyle w:val="Prrafodelista"/>
              <w:rPr>
                <w:sz w:val="16"/>
                <w:szCs w:val="16"/>
              </w:rPr>
            </w:pPr>
          </w:p>
          <w:p w14:paraId="7D9BCC75" w14:textId="3C533295" w:rsidR="009A2E08" w:rsidRPr="00645DC7" w:rsidRDefault="009A2E08" w:rsidP="009A2E08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 w:rsidRPr="00645DC7">
              <w:rPr>
                <w:sz w:val="16"/>
                <w:szCs w:val="16"/>
              </w:rPr>
              <w:t>Se aplicará el método Pólya para fortalecer la competencia y resolución de problemas de regularidad, equivalencia y cambio.</w:t>
            </w:r>
          </w:p>
        </w:tc>
      </w:tr>
      <w:tr w:rsidR="009A2E08" w:rsidRPr="0038715C" w14:paraId="44A293AF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547B9B3A" w14:textId="4212D573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6139A2F6" w14:textId="7FFEF5C5" w:rsidR="009A2E08" w:rsidRPr="009A2E08" w:rsidRDefault="009A2E08" w:rsidP="009A2E08">
            <w:pPr>
              <w:rPr>
                <w:b/>
                <w:bCs/>
                <w:sz w:val="24"/>
                <w:szCs w:val="24"/>
              </w:rPr>
            </w:pPr>
            <w:r w:rsidRPr="009A2E08">
              <w:rPr>
                <w:b/>
                <w:bCs/>
                <w:sz w:val="20"/>
                <w:szCs w:val="20"/>
              </w:rPr>
              <w:t>Resuelve problemas de forma, movimiento y localización</w:t>
            </w:r>
          </w:p>
        </w:tc>
        <w:tc>
          <w:tcPr>
            <w:tcW w:w="3455" w:type="dxa"/>
          </w:tcPr>
          <w:p w14:paraId="7B2D93AD" w14:textId="732773BC" w:rsidR="009A2E08" w:rsidRPr="00B6450F" w:rsidRDefault="009A2E08" w:rsidP="009A2E08">
            <w:pPr>
              <w:rPr>
                <w:sz w:val="16"/>
                <w:szCs w:val="16"/>
              </w:rPr>
            </w:pPr>
            <w:r w:rsidRPr="008C7E04">
              <w:rPr>
                <w:sz w:val="16"/>
                <w:szCs w:val="16"/>
              </w:rPr>
              <w:t>Resuelve problemas en los que modela las características y la ubicación de objetos a formas bidimensionales y tridimensionales, sus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propiedades, su ampliación, reducción o rotación. Describe y clasifica prismas rectos, cuadriláteros, triángulos, círculos, por sus elementos: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vértices, lados, caras, ángulos, y por sus propiedades; usando lenguaje geométrico. Realiza giros en cuartos y medias vueltas, traslaciones,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ampliación y reducción de formas bidimensionales, en el plano cartesiano. Describe recorridos y ubicaciones en planos. Emplea procedimientos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e instrumentos para ampliar, reducir, girar y construir formas; así como para estimar o medir la longitud, superficie y capacidad de los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objetos, seleccionando la unidad de medida convencional apropiada y realizando conversiones. Explica sus afirmaciones sobre relaciones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entre elementos de las formas geométricas y sus atributos medibles, con ejemplos concretos y propiedades.</w:t>
            </w:r>
          </w:p>
        </w:tc>
        <w:tc>
          <w:tcPr>
            <w:tcW w:w="2788" w:type="dxa"/>
          </w:tcPr>
          <w:p w14:paraId="4B8FE629" w14:textId="77777777" w:rsidR="009A2E08" w:rsidRDefault="009A2E08" w:rsidP="009A2E08">
            <w:pPr>
              <w:pStyle w:val="Prrafodelista"/>
              <w:numPr>
                <w:ilvl w:val="0"/>
                <w:numId w:val="3"/>
              </w:numPr>
              <w:ind w:left="100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100% de los estudiantes identifican las características, propiedades figuras geométricas bidimensionales y tridimensionales.</w:t>
            </w:r>
          </w:p>
          <w:p w14:paraId="6A7D9E44" w14:textId="77777777" w:rsidR="009A2E08" w:rsidRPr="007C14FA" w:rsidRDefault="009A2E08" w:rsidP="009A2E08">
            <w:pPr>
              <w:pStyle w:val="Prrafodelista"/>
              <w:numPr>
                <w:ilvl w:val="0"/>
                <w:numId w:val="3"/>
              </w:numPr>
              <w:ind w:left="100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Logran describir </w:t>
            </w:r>
            <w:r w:rsidRPr="007C14FA">
              <w:rPr>
                <w:sz w:val="16"/>
                <w:szCs w:val="16"/>
              </w:rPr>
              <w:t>la ubicación o el recorrido de un objeto real o imaginario, y los representa en una cuadrícula.</w:t>
            </w:r>
          </w:p>
          <w:p w14:paraId="702D7BB4" w14:textId="77777777" w:rsidR="009A2E08" w:rsidRDefault="009A2E08" w:rsidP="009A2E08">
            <w:pPr>
              <w:pStyle w:val="Prrafodelista"/>
              <w:numPr>
                <w:ilvl w:val="0"/>
                <w:numId w:val="3"/>
              </w:numPr>
              <w:ind w:left="100" w:hanging="142"/>
              <w:jc w:val="both"/>
              <w:rPr>
                <w:sz w:val="16"/>
                <w:szCs w:val="16"/>
              </w:rPr>
            </w:pPr>
            <w:r w:rsidRPr="008D1609">
              <w:rPr>
                <w:sz w:val="16"/>
                <w:szCs w:val="16"/>
              </w:rPr>
              <w:t>Emplea procedimientos e instrumentos para estimar o medir la longitud, superficie y capacidad de los objetos, seleccionando la unidad de medida convencional apropiada</w:t>
            </w:r>
            <w:r>
              <w:rPr>
                <w:sz w:val="16"/>
                <w:szCs w:val="16"/>
              </w:rPr>
              <w:t>.</w:t>
            </w:r>
          </w:p>
          <w:p w14:paraId="6F0AB032" w14:textId="1BEFA2E7" w:rsidR="009A2E08" w:rsidRPr="000A0EFB" w:rsidRDefault="009A2E08" w:rsidP="009A2E08">
            <w:pPr>
              <w:rPr>
                <w:sz w:val="16"/>
                <w:szCs w:val="16"/>
              </w:rPr>
            </w:pPr>
            <w:r w:rsidRPr="008D16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Resuelven problemas de baja demanda cognitiva sobre las áreas y perímetros.</w:t>
            </w:r>
          </w:p>
        </w:tc>
        <w:tc>
          <w:tcPr>
            <w:tcW w:w="3085" w:type="dxa"/>
          </w:tcPr>
          <w:p w14:paraId="53492ACB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logran vincular </w:t>
            </w:r>
            <w:r w:rsidRPr="00763E73">
              <w:rPr>
                <w:sz w:val="16"/>
                <w:szCs w:val="16"/>
              </w:rPr>
              <w:t>la relación entre</w:t>
            </w:r>
            <w:r>
              <w:rPr>
                <w:sz w:val="16"/>
                <w:szCs w:val="16"/>
              </w:rPr>
              <w:t xml:space="preserve"> </w:t>
            </w:r>
            <w:r w:rsidRPr="00763E73">
              <w:rPr>
                <w:sz w:val="16"/>
                <w:szCs w:val="16"/>
              </w:rPr>
              <w:t>el área y el perímetro de un</w:t>
            </w:r>
            <w:r>
              <w:rPr>
                <w:sz w:val="16"/>
                <w:szCs w:val="16"/>
              </w:rPr>
              <w:t xml:space="preserve"> </w:t>
            </w:r>
            <w:r w:rsidRPr="00763E73">
              <w:rPr>
                <w:sz w:val="16"/>
                <w:szCs w:val="16"/>
              </w:rPr>
              <w:t>rectángulo</w:t>
            </w:r>
            <w:r>
              <w:rPr>
                <w:sz w:val="16"/>
                <w:szCs w:val="16"/>
              </w:rPr>
              <w:t>.</w:t>
            </w:r>
          </w:p>
          <w:p w14:paraId="38FB9466" w14:textId="77777777" w:rsidR="009A2E08" w:rsidRDefault="009A2E08" w:rsidP="009A2E08">
            <w:pPr>
              <w:rPr>
                <w:sz w:val="16"/>
                <w:szCs w:val="16"/>
              </w:rPr>
            </w:pPr>
            <w:r w:rsidRPr="00763E73">
              <w:rPr>
                <w:sz w:val="16"/>
                <w:szCs w:val="16"/>
              </w:rPr>
              <w:t xml:space="preserve"> </w:t>
            </w:r>
          </w:p>
          <w:p w14:paraId="2678E10D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33% de los estudiantes no logran interpretar</w:t>
            </w:r>
            <w:r w:rsidRPr="00DA540E">
              <w:rPr>
                <w:sz w:val="16"/>
                <w:szCs w:val="16"/>
              </w:rPr>
              <w:t xml:space="preserve"> las relaciones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que se establecen entre las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características de un cuerpo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sólido y sus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diferentes vistas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(frontal,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lateral y superior).</w:t>
            </w:r>
          </w:p>
          <w:p w14:paraId="065E7AF4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</w:p>
          <w:p w14:paraId="719FA433" w14:textId="77777777" w:rsidR="009A2E08" w:rsidRPr="00DA540E" w:rsidRDefault="009A2E08" w:rsidP="009A2E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logran identificar</w:t>
            </w:r>
            <w:r w:rsidRPr="00DA540E">
              <w:rPr>
                <w:sz w:val="16"/>
                <w:szCs w:val="16"/>
              </w:rPr>
              <w:t xml:space="preserve"> triángulos de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acuerdo a su clasificación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por medida de sus lados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o de sus ángulos</w:t>
            </w:r>
            <w:r>
              <w:rPr>
                <w:sz w:val="16"/>
                <w:szCs w:val="16"/>
              </w:rPr>
              <w:t xml:space="preserve">, ni </w:t>
            </w:r>
          </w:p>
          <w:p w14:paraId="146B3643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  <w:r w:rsidRPr="00DA540E">
              <w:rPr>
                <w:sz w:val="16"/>
                <w:szCs w:val="16"/>
              </w:rPr>
              <w:t>por medida de sus lados</w:t>
            </w:r>
            <w:r>
              <w:rPr>
                <w:sz w:val="16"/>
                <w:szCs w:val="16"/>
              </w:rPr>
              <w:t xml:space="preserve"> </w:t>
            </w:r>
            <w:r w:rsidRPr="00DA540E">
              <w:rPr>
                <w:sz w:val="16"/>
                <w:szCs w:val="16"/>
              </w:rPr>
              <w:t>o de sus ángulos</w:t>
            </w:r>
            <w:r>
              <w:rPr>
                <w:sz w:val="16"/>
                <w:szCs w:val="16"/>
              </w:rPr>
              <w:t>.</w:t>
            </w:r>
          </w:p>
          <w:p w14:paraId="700D5405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</w:p>
          <w:p w14:paraId="4A5D400C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</w:p>
          <w:p w14:paraId="766EEC7D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</w:p>
          <w:p w14:paraId="18737957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</w:p>
          <w:p w14:paraId="4A1AC2C2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2102B0E2" w14:textId="77777777" w:rsidR="009A2E08" w:rsidRPr="00685E6D" w:rsidRDefault="009A2E08" w:rsidP="009A2E08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 w:rsidRPr="00685E6D">
              <w:rPr>
                <w:sz w:val="16"/>
                <w:szCs w:val="16"/>
              </w:rPr>
              <w:t>Se aplicará diversas estrategias para que los estudiantes resuelvan problemas que involucran a operaciones con números naturales, fracciones y decimales.</w:t>
            </w:r>
          </w:p>
          <w:p w14:paraId="7F48A35E" w14:textId="77777777" w:rsidR="009A2E08" w:rsidRDefault="009A2E08" w:rsidP="009A2E08">
            <w:pPr>
              <w:numPr>
                <w:ilvl w:val="0"/>
                <w:numId w:val="2"/>
              </w:numPr>
              <w:spacing w:after="160" w:line="259" w:lineRule="auto"/>
              <w:ind w:left="172" w:hanging="172"/>
              <w:jc w:val="both"/>
              <w:rPr>
                <w:sz w:val="16"/>
                <w:szCs w:val="16"/>
              </w:rPr>
            </w:pPr>
            <w:r w:rsidRPr="00685E6D">
              <w:rPr>
                <w:sz w:val="16"/>
                <w:szCs w:val="16"/>
              </w:rPr>
              <w:t>Se aplicará la estrategia laboratorio de matemática para la mejor comprensión de las fracciones como razón.</w:t>
            </w:r>
          </w:p>
          <w:p w14:paraId="19F6A281" w14:textId="77777777" w:rsidR="00645DC7" w:rsidRPr="00645DC7" w:rsidRDefault="009A2E08" w:rsidP="00645DC7">
            <w:pPr>
              <w:numPr>
                <w:ilvl w:val="0"/>
                <w:numId w:val="2"/>
              </w:numPr>
              <w:spacing w:after="160" w:line="259" w:lineRule="auto"/>
              <w:ind w:left="172" w:hanging="172"/>
              <w:jc w:val="both"/>
              <w:rPr>
                <w:color w:val="000000" w:themeColor="text1"/>
                <w:sz w:val="16"/>
                <w:szCs w:val="16"/>
              </w:rPr>
            </w:pPr>
            <w:r w:rsidRPr="008D1609">
              <w:rPr>
                <w:sz w:val="16"/>
                <w:szCs w:val="16"/>
              </w:rPr>
              <w:t>Se aplicará el</w:t>
            </w:r>
            <w:r w:rsidR="005F7A61" w:rsidRPr="00685E6D">
              <w:rPr>
                <w:sz w:val="16"/>
                <w:szCs w:val="16"/>
              </w:rPr>
              <w:t xml:space="preserve"> método Pólya </w:t>
            </w:r>
            <w:r w:rsidRPr="008D1609">
              <w:rPr>
                <w:sz w:val="16"/>
                <w:szCs w:val="16"/>
              </w:rPr>
              <w:t>para</w:t>
            </w:r>
            <w:r w:rsidR="005F7A61" w:rsidRPr="00685E6D">
              <w:rPr>
                <w:sz w:val="16"/>
                <w:szCs w:val="16"/>
              </w:rPr>
              <w:t xml:space="preserve"> fortalece</w:t>
            </w:r>
            <w:r w:rsidRPr="008D1609">
              <w:rPr>
                <w:sz w:val="16"/>
                <w:szCs w:val="16"/>
              </w:rPr>
              <w:t>r</w:t>
            </w:r>
            <w:r w:rsidR="005F7A61" w:rsidRPr="00685E6D">
              <w:rPr>
                <w:sz w:val="16"/>
                <w:szCs w:val="16"/>
              </w:rPr>
              <w:t xml:space="preserve"> la competencia y resolución de problemas matemáticos con operaciones básicas.</w:t>
            </w:r>
          </w:p>
          <w:p w14:paraId="60FF7E71" w14:textId="424CDE3D" w:rsidR="009A2E08" w:rsidRPr="00B6450F" w:rsidRDefault="009A2E08" w:rsidP="00645DC7">
            <w:pPr>
              <w:numPr>
                <w:ilvl w:val="0"/>
                <w:numId w:val="2"/>
              </w:numPr>
              <w:spacing w:after="160" w:line="259" w:lineRule="auto"/>
              <w:ind w:left="172" w:hanging="172"/>
              <w:jc w:val="both"/>
              <w:rPr>
                <w:color w:val="000000" w:themeColor="text1"/>
                <w:sz w:val="16"/>
                <w:szCs w:val="16"/>
              </w:rPr>
            </w:pPr>
            <w:r w:rsidRPr="0055063C">
              <w:rPr>
                <w:sz w:val="16"/>
                <w:szCs w:val="16"/>
              </w:rPr>
              <w:t>Se aplicará el método Pólya para fortalecer la competencia y resolución de problemas de figuras geométricas bidimensionales y tridimensionales.</w:t>
            </w:r>
          </w:p>
        </w:tc>
      </w:tr>
      <w:tr w:rsidR="009A2E08" w:rsidRPr="0038715C" w14:paraId="4BB78CC7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2C088A3A" w14:textId="30182C71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75FC3307" w14:textId="0BED73D2" w:rsidR="009A2E08" w:rsidRPr="009A2E08" w:rsidRDefault="009A2E08" w:rsidP="009A2E08">
            <w:pPr>
              <w:rPr>
                <w:b/>
                <w:bCs/>
                <w:sz w:val="24"/>
                <w:szCs w:val="24"/>
              </w:rPr>
            </w:pPr>
            <w:r w:rsidRPr="009A2E08">
              <w:rPr>
                <w:b/>
                <w:bCs/>
                <w:sz w:val="20"/>
                <w:szCs w:val="20"/>
              </w:rPr>
              <w:t>Resuelve problemas de gestión de datos e incertidumbre</w:t>
            </w:r>
          </w:p>
        </w:tc>
        <w:tc>
          <w:tcPr>
            <w:tcW w:w="3455" w:type="dxa"/>
          </w:tcPr>
          <w:p w14:paraId="673E8A74" w14:textId="2F80E9ED" w:rsidR="009A2E08" w:rsidRPr="00B6450F" w:rsidRDefault="009A2E08" w:rsidP="009A2E08">
            <w:pPr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relacionados con temas de estudio, en los que reconoce variables cualitativas o cuantitativas discretas, recolecta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datos a través de encuestas y de diversas fuentes de información. Selecciona tablas de doble entrada, gráficos de barras dobles y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gráficos de líneas, seleccionando el más adecuado para representar los datos. Usa el significado de la moda para </w:t>
            </w:r>
            <w:r w:rsidRPr="001C4075">
              <w:rPr>
                <w:sz w:val="16"/>
                <w:szCs w:val="16"/>
              </w:rPr>
              <w:lastRenderedPageBreak/>
              <w:t>interpretar información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contenida en gráficos y en diversas fuentes de información. Realiza experimentos aleatorios, reconoce sus posibles resultados y expresa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la probabilidad de un evento relacionando el número de casos favorables y el total de casos posibles. Elabora y justifica predicciones,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decisiones y conclusiones, basándose en la información obtenida en el análisis de datos o en la probabilidad de un evento.</w:t>
            </w:r>
          </w:p>
        </w:tc>
        <w:tc>
          <w:tcPr>
            <w:tcW w:w="2788" w:type="dxa"/>
          </w:tcPr>
          <w:p w14:paraId="7F9AEA22" w14:textId="77777777" w:rsidR="009A2E08" w:rsidRDefault="009A2E08" w:rsidP="009A2E08">
            <w:pPr>
              <w:pStyle w:val="Prrafodelista"/>
              <w:numPr>
                <w:ilvl w:val="0"/>
                <w:numId w:val="5"/>
              </w:numPr>
              <w:ind w:left="100" w:hanging="142"/>
              <w:rPr>
                <w:sz w:val="16"/>
                <w:szCs w:val="16"/>
              </w:rPr>
            </w:pPr>
            <w:r w:rsidRPr="00F74581">
              <w:rPr>
                <w:sz w:val="16"/>
                <w:szCs w:val="16"/>
              </w:rPr>
              <w:lastRenderedPageBreak/>
              <w:t>Identifica la población y muestra en una situación de contexto</w:t>
            </w:r>
            <w:r>
              <w:rPr>
                <w:sz w:val="16"/>
                <w:szCs w:val="16"/>
              </w:rPr>
              <w:t>.</w:t>
            </w:r>
          </w:p>
          <w:p w14:paraId="75150DAA" w14:textId="77777777" w:rsidR="009A2E08" w:rsidRPr="00F74581" w:rsidRDefault="009A2E08" w:rsidP="009A2E08">
            <w:pPr>
              <w:pStyle w:val="Prrafodelista"/>
              <w:numPr>
                <w:ilvl w:val="0"/>
                <w:numId w:val="5"/>
              </w:numPr>
              <w:ind w:left="100" w:hanging="142"/>
              <w:rPr>
                <w:sz w:val="16"/>
                <w:szCs w:val="16"/>
              </w:rPr>
            </w:pPr>
            <w:r w:rsidRPr="00F74581">
              <w:rPr>
                <w:sz w:val="16"/>
                <w:szCs w:val="16"/>
              </w:rPr>
              <w:t xml:space="preserve">Representa en un gráfico </w:t>
            </w:r>
            <w:r>
              <w:rPr>
                <w:sz w:val="16"/>
                <w:szCs w:val="16"/>
              </w:rPr>
              <w:t xml:space="preserve">circular y diagrama de barras la </w:t>
            </w:r>
            <w:r w:rsidRPr="00F74581">
              <w:rPr>
                <w:sz w:val="16"/>
                <w:szCs w:val="16"/>
              </w:rPr>
              <w:t>información que ha sido organizada y mostrada en una tabla de frecuencias.</w:t>
            </w:r>
          </w:p>
          <w:p w14:paraId="43BA2194" w14:textId="77777777" w:rsidR="009A2E08" w:rsidRPr="00F74581" w:rsidRDefault="009A2E08" w:rsidP="009A2E08">
            <w:pPr>
              <w:pStyle w:val="Prrafodelista"/>
              <w:ind w:left="100"/>
              <w:rPr>
                <w:sz w:val="16"/>
                <w:szCs w:val="16"/>
              </w:rPr>
            </w:pPr>
          </w:p>
          <w:p w14:paraId="4D8FE714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3085" w:type="dxa"/>
          </w:tcPr>
          <w:p w14:paraId="56A6F71E" w14:textId="77777777" w:rsidR="009A2E08" w:rsidRDefault="009A2E08" w:rsidP="009A2E08">
            <w:pPr>
              <w:pStyle w:val="Prrafodelista"/>
              <w:numPr>
                <w:ilvl w:val="0"/>
                <w:numId w:val="6"/>
              </w:numPr>
              <w:ind w:left="318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relación a los temas de estudio, no logra reconocer las variables cualitativas o cuantitativas.</w:t>
            </w:r>
          </w:p>
          <w:p w14:paraId="5E631742" w14:textId="77777777" w:rsidR="009A2E08" w:rsidRPr="00F74581" w:rsidRDefault="009A2E08" w:rsidP="009A2E08">
            <w:pPr>
              <w:pStyle w:val="Prrafodelista"/>
              <w:numPr>
                <w:ilvl w:val="0"/>
                <w:numId w:val="6"/>
              </w:numPr>
              <w:ind w:left="318" w:hanging="284"/>
              <w:jc w:val="both"/>
              <w:rPr>
                <w:sz w:val="16"/>
                <w:szCs w:val="16"/>
              </w:rPr>
            </w:pPr>
            <w:r w:rsidRPr="00F74581">
              <w:rPr>
                <w:sz w:val="16"/>
                <w:szCs w:val="16"/>
              </w:rPr>
              <w:t xml:space="preserve">No logra interpretar establecer relaciones entre los datos y condiciones de situaciones vinculadas al análisis del comportamiento de un conjunto de datos estadísticos no agrupados, las </w:t>
            </w:r>
            <w:r w:rsidRPr="00F74581">
              <w:rPr>
                <w:sz w:val="16"/>
                <w:szCs w:val="16"/>
              </w:rPr>
              <w:lastRenderedPageBreak/>
              <w:t>asocia a la interpretación de su media aritmética.</w:t>
            </w:r>
          </w:p>
          <w:p w14:paraId="1A802542" w14:textId="77777777" w:rsidR="009A2E08" w:rsidRPr="00F74581" w:rsidRDefault="009A2E08" w:rsidP="009A2E08">
            <w:pPr>
              <w:pStyle w:val="Prrafodelista"/>
              <w:numPr>
                <w:ilvl w:val="0"/>
                <w:numId w:val="6"/>
              </w:numPr>
              <w:ind w:left="318" w:hanging="284"/>
              <w:jc w:val="both"/>
              <w:rPr>
                <w:sz w:val="16"/>
                <w:szCs w:val="16"/>
              </w:rPr>
            </w:pPr>
            <w:r w:rsidRPr="00F74581">
              <w:rPr>
                <w:sz w:val="16"/>
                <w:szCs w:val="16"/>
              </w:rPr>
              <w:t>No logra expresar con diversas representaciones su comprensión sobre lo que es un suceso seguro, posible o imposible en una situación aleatoria.</w:t>
            </w:r>
          </w:p>
          <w:p w14:paraId="37A73AC4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41220621" w14:textId="77777777" w:rsidR="009A2E08" w:rsidRDefault="009A2E08" w:rsidP="009A2E08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Mediante talleres de matemática se hará que los estudiantes logren diferenciar las variables cualitativas y cuantitativas.</w:t>
            </w:r>
          </w:p>
          <w:p w14:paraId="72282B8B" w14:textId="77777777" w:rsidR="00645DC7" w:rsidRDefault="009A2E08" w:rsidP="00645DC7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aplicará diversas estrategias para su comprensión sobre las medidas de tendencia central.</w:t>
            </w:r>
          </w:p>
          <w:p w14:paraId="27F0609F" w14:textId="0E0F0B10" w:rsidR="009A2E08" w:rsidRPr="000A0EFB" w:rsidRDefault="009A2E08" w:rsidP="00645DC7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 w:rsidRPr="008D1609">
              <w:rPr>
                <w:sz w:val="16"/>
                <w:szCs w:val="16"/>
              </w:rPr>
              <w:lastRenderedPageBreak/>
              <w:t>Se aplicará el</w:t>
            </w:r>
            <w:r w:rsidR="005F7A61" w:rsidRPr="00685E6D">
              <w:rPr>
                <w:sz w:val="16"/>
                <w:szCs w:val="16"/>
              </w:rPr>
              <w:t xml:space="preserve"> método Pólya </w:t>
            </w:r>
            <w:r w:rsidRPr="008D1609">
              <w:rPr>
                <w:sz w:val="16"/>
                <w:szCs w:val="16"/>
              </w:rPr>
              <w:t>para</w:t>
            </w:r>
            <w:r w:rsidR="005F7A61" w:rsidRPr="00685E6D">
              <w:rPr>
                <w:sz w:val="16"/>
                <w:szCs w:val="16"/>
              </w:rPr>
              <w:t xml:space="preserve"> fortalece</w:t>
            </w:r>
            <w:r w:rsidRPr="008D1609">
              <w:rPr>
                <w:sz w:val="16"/>
                <w:szCs w:val="16"/>
              </w:rPr>
              <w:t>r</w:t>
            </w:r>
            <w:r w:rsidR="005F7A61" w:rsidRPr="00685E6D">
              <w:rPr>
                <w:sz w:val="16"/>
                <w:szCs w:val="16"/>
              </w:rPr>
              <w:t xml:space="preserve"> la competencia y resolución de problemas matemáticos con </w:t>
            </w:r>
            <w:r>
              <w:rPr>
                <w:sz w:val="16"/>
                <w:szCs w:val="16"/>
              </w:rPr>
              <w:t>gestión de datos e incertidumbre.</w:t>
            </w:r>
          </w:p>
        </w:tc>
      </w:tr>
      <w:tr w:rsidR="009A2E08" w:rsidRPr="0038715C" w14:paraId="7F7382AC" w14:textId="77777777" w:rsidTr="00645DC7">
        <w:tc>
          <w:tcPr>
            <w:tcW w:w="915" w:type="dxa"/>
            <w:vMerge w:val="restart"/>
            <w:shd w:val="clear" w:color="auto" w:fill="C5E0B3" w:themeFill="accent6" w:themeFillTint="66"/>
          </w:tcPr>
          <w:p w14:paraId="5BA0800A" w14:textId="16669301" w:rsidR="009A2E08" w:rsidRDefault="009A2E08" w:rsidP="009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2°</w:t>
            </w:r>
          </w:p>
        </w:tc>
        <w:tc>
          <w:tcPr>
            <w:tcW w:w="1921" w:type="dxa"/>
          </w:tcPr>
          <w:p w14:paraId="0109DD62" w14:textId="61EA29D0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3455" w:type="dxa"/>
          </w:tcPr>
          <w:p w14:paraId="727E9E5D" w14:textId="6F52F470" w:rsidR="009A2E08" w:rsidRPr="00B6450F" w:rsidRDefault="009A2E08" w:rsidP="009A2E08">
            <w:pPr>
              <w:rPr>
                <w:sz w:val="16"/>
                <w:szCs w:val="16"/>
              </w:rPr>
            </w:pPr>
            <w:r w:rsidRPr="000D091F">
              <w:rPr>
                <w:sz w:val="16"/>
                <w:szCs w:val="16"/>
              </w:rPr>
              <w:t>Resuelve problemas referidos a las relaciones entre cantidades o magnitudes, traduciéndolas a expresiones numéricas y operativas con números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naturales, enteros y racionales, y descuentos porcentuales sucesivos, verificando si estas expresiones cumplen con las condiciones iniciales del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problema. Expresa su comprensión de la relación entre los órdenes del sistema de numeración decimal con las potencias de base diez, y entre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las operaciones con números enteros y racionales; y las usa para interpretar enunciados o textos diversos de contenido matemático. Representa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relaciones de equivalencia entre expresiones decimales, fraccionarias y porcentuales, entre unidades de masa, tiempo y monetarias; empleando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lenguaje matemático. Selecciona, emplea y combina recursos, estrategias, procedimientos, y propiedades de las operaciones y de los números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para estimar o calcular con enteros y racionales; y realizar conversiones entre unidades de masa, tiempo y temperatura; verificando su eficacia.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Plantea afirmaciones sobre los números enteros y racionales, sus propiedades y relaciones, y las justifica mediante ejemplos y sus conocimientos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de las operaciones, e identifica errores o vacíos en las argumentaciones propias o de otros y las corrige.</w:t>
            </w:r>
          </w:p>
        </w:tc>
        <w:tc>
          <w:tcPr>
            <w:tcW w:w="2788" w:type="dxa"/>
          </w:tcPr>
          <w:p w14:paraId="5C7871C2" w14:textId="77777777" w:rsidR="009A2E08" w:rsidRPr="009A792B" w:rsidRDefault="009A2E08" w:rsidP="009A2E08">
            <w:pPr>
              <w:pStyle w:val="Prrafodelista"/>
              <w:numPr>
                <w:ilvl w:val="0"/>
                <w:numId w:val="1"/>
              </w:numPr>
              <w:ind w:left="245" w:hanging="245"/>
              <w:jc w:val="both"/>
              <w:rPr>
                <w:sz w:val="16"/>
                <w:szCs w:val="16"/>
              </w:rPr>
            </w:pPr>
            <w:r w:rsidRPr="009A792B">
              <w:rPr>
                <w:sz w:val="16"/>
                <w:szCs w:val="16"/>
                <w:lang w:val="es-PE"/>
              </w:rPr>
              <w:t xml:space="preserve">Dos estudiantes que representan el 100% lograron desarrollar medianamente los problemas referentes a la competencia de cantidad, planteados en la prueba diagnóstica; en la referida prueba tradujeron cantidades a expresiones numéricas y usaron medianamente procedimientos de estimación y calculo, obteniendo AMBAS ESTUDIANTES UN NIVEL DE LOGRO </w:t>
            </w:r>
            <w:r>
              <w:rPr>
                <w:sz w:val="16"/>
                <w:szCs w:val="16"/>
                <w:lang w:val="es-PE"/>
              </w:rPr>
              <w:t>EN PROCESO (</w:t>
            </w:r>
            <w:r w:rsidRPr="009A792B">
              <w:rPr>
                <w:sz w:val="16"/>
                <w:szCs w:val="16"/>
                <w:lang w:val="es-PE"/>
              </w:rPr>
              <w:t>B.</w:t>
            </w:r>
          </w:p>
          <w:p w14:paraId="13B11019" w14:textId="77777777" w:rsidR="009A2E08" w:rsidRPr="003C6CCB" w:rsidRDefault="009A2E08" w:rsidP="009A2E08">
            <w:pPr>
              <w:pStyle w:val="Prrafodelista"/>
              <w:numPr>
                <w:ilvl w:val="0"/>
                <w:numId w:val="1"/>
              </w:numPr>
              <w:ind w:left="245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3C6CCB">
              <w:rPr>
                <w:sz w:val="16"/>
                <w:szCs w:val="16"/>
              </w:rPr>
              <w:t>esuelven problemas con operaciones con números enteros, fracciones y decimales. Interpretar el significado de una expresión decimal en décimos desde su representación gráfica hasta su representación simbólica.</w:t>
            </w:r>
          </w:p>
          <w:p w14:paraId="0AC342C9" w14:textId="77777777" w:rsidR="009A2E08" w:rsidRPr="00396328" w:rsidRDefault="009A2E08" w:rsidP="009A2E08">
            <w:pPr>
              <w:pStyle w:val="Prrafodelista"/>
              <w:numPr>
                <w:ilvl w:val="0"/>
                <w:numId w:val="1"/>
              </w:numPr>
              <w:ind w:left="245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Realizan los cálculos de relacionados a operaciones con fracciones y decimales.</w:t>
            </w:r>
          </w:p>
          <w:p w14:paraId="32EAC633" w14:textId="4E65A13B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</w:tcPr>
          <w:p w14:paraId="7FE5D93B" w14:textId="77777777" w:rsidR="009A2E08" w:rsidRDefault="009A2E08" w:rsidP="009A2E08">
            <w:pPr>
              <w:pStyle w:val="Prrafodelista"/>
              <w:numPr>
                <w:ilvl w:val="0"/>
                <w:numId w:val="7"/>
              </w:numPr>
              <w:ind w:left="107" w:hanging="107"/>
              <w:jc w:val="both"/>
              <w:rPr>
                <w:sz w:val="16"/>
                <w:szCs w:val="16"/>
              </w:rPr>
            </w:pPr>
            <w:r w:rsidRPr="00BE3F87">
              <w:rPr>
                <w:sz w:val="16"/>
                <w:szCs w:val="16"/>
              </w:rPr>
              <w:t>En relación al estándar de aprendizaje que deberían tener a su edad, alcanzaron medianamente la competencia de cantidad, es decir tradujeron cantidades a expresiones numéricas y usaron a medias procedimientos de estimación y cálculo, y en este aspecto puntual se reforzara a las estudiantes.</w:t>
            </w:r>
          </w:p>
          <w:p w14:paraId="2FCB9FD3" w14:textId="77777777" w:rsidR="009A2E08" w:rsidRDefault="009A2E08" w:rsidP="009A2E08">
            <w:pPr>
              <w:pStyle w:val="Prrafodelista"/>
              <w:numPr>
                <w:ilvl w:val="0"/>
                <w:numId w:val="7"/>
              </w:numPr>
              <w:ind w:left="107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aplican estrategias de solución al realizar las operaciones con números enteros y racionales.</w:t>
            </w:r>
          </w:p>
          <w:p w14:paraId="31BF3101" w14:textId="77777777" w:rsidR="009A2E08" w:rsidRDefault="009A2E08" w:rsidP="009A2E08">
            <w:pPr>
              <w:pStyle w:val="Prrafodelista"/>
              <w:numPr>
                <w:ilvl w:val="0"/>
                <w:numId w:val="7"/>
              </w:numPr>
              <w:ind w:left="107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Tienen dificultades en diferenciar las magnitudes directamente proporcionales de las inversamente proporcionales.</w:t>
            </w:r>
          </w:p>
          <w:p w14:paraId="0EC7B48E" w14:textId="77777777" w:rsidR="009A2E08" w:rsidRDefault="009A2E08" w:rsidP="009A2E08">
            <w:pPr>
              <w:pStyle w:val="Prrafodelista"/>
              <w:numPr>
                <w:ilvl w:val="0"/>
                <w:numId w:val="7"/>
              </w:numPr>
              <w:ind w:left="107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Uno de los factores que influye negativamente es el conformismo o falta de interés por aprender.</w:t>
            </w:r>
          </w:p>
          <w:p w14:paraId="18F918F7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1E66601D" w14:textId="77777777" w:rsidR="009A2E08" w:rsidRPr="00BE3F87" w:rsidRDefault="009A2E08" w:rsidP="009A2E08">
            <w:pPr>
              <w:pStyle w:val="Prrafodelista"/>
              <w:numPr>
                <w:ilvl w:val="0"/>
                <w:numId w:val="7"/>
              </w:numPr>
              <w:ind w:left="122" w:hanging="142"/>
              <w:jc w:val="both"/>
              <w:rPr>
                <w:sz w:val="16"/>
                <w:szCs w:val="16"/>
              </w:rPr>
            </w:pPr>
            <w:r w:rsidRPr="00BE3F87">
              <w:rPr>
                <w:sz w:val="16"/>
                <w:szCs w:val="16"/>
              </w:rPr>
              <w:t>En función al diagnóstico de sus</w:t>
            </w:r>
            <w:r>
              <w:rPr>
                <w:sz w:val="16"/>
                <w:szCs w:val="16"/>
              </w:rPr>
              <w:t xml:space="preserve"> </w:t>
            </w:r>
            <w:r w:rsidRPr="00BE3F87">
              <w:rPr>
                <w:sz w:val="16"/>
                <w:szCs w:val="16"/>
              </w:rPr>
              <w:t>aprendizajes que se obtuvo en la</w:t>
            </w:r>
            <w:r>
              <w:rPr>
                <w:sz w:val="16"/>
                <w:szCs w:val="16"/>
              </w:rPr>
              <w:t xml:space="preserve"> </w:t>
            </w:r>
            <w:r w:rsidRPr="00BE3F87">
              <w:rPr>
                <w:sz w:val="16"/>
                <w:szCs w:val="16"/>
              </w:rPr>
              <w:t>competencia de cantidad de ambas</w:t>
            </w:r>
            <w:r>
              <w:rPr>
                <w:sz w:val="16"/>
                <w:szCs w:val="16"/>
              </w:rPr>
              <w:t xml:space="preserve"> </w:t>
            </w:r>
            <w:r w:rsidRPr="00BE3F87">
              <w:rPr>
                <w:sz w:val="16"/>
                <w:szCs w:val="16"/>
              </w:rPr>
              <w:t>estudiantes, se debe priorizar</w:t>
            </w:r>
            <w:r>
              <w:rPr>
                <w:sz w:val="16"/>
                <w:szCs w:val="16"/>
              </w:rPr>
              <w:t xml:space="preserve"> </w:t>
            </w:r>
            <w:r w:rsidRPr="00BE3F87">
              <w:rPr>
                <w:sz w:val="16"/>
                <w:szCs w:val="16"/>
              </w:rPr>
              <w:t>procedimientos de estimación y cálculo, y en</w:t>
            </w:r>
            <w:r>
              <w:rPr>
                <w:sz w:val="16"/>
                <w:szCs w:val="16"/>
              </w:rPr>
              <w:t xml:space="preserve"> </w:t>
            </w:r>
            <w:r w:rsidRPr="00BE3F87">
              <w:rPr>
                <w:sz w:val="16"/>
                <w:szCs w:val="16"/>
              </w:rPr>
              <w:t>este aspecto puntual se reforzara a las</w:t>
            </w:r>
            <w:r>
              <w:rPr>
                <w:sz w:val="16"/>
                <w:szCs w:val="16"/>
              </w:rPr>
              <w:t xml:space="preserve"> </w:t>
            </w:r>
            <w:r w:rsidRPr="00BE3F87">
              <w:rPr>
                <w:sz w:val="16"/>
                <w:szCs w:val="16"/>
              </w:rPr>
              <w:t>estudiantes</w:t>
            </w:r>
          </w:p>
          <w:p w14:paraId="5881F8AC" w14:textId="77777777" w:rsidR="009A2E08" w:rsidRDefault="009A2E08" w:rsidP="009A2E08">
            <w:pPr>
              <w:pStyle w:val="Prrafodelista"/>
              <w:numPr>
                <w:ilvl w:val="0"/>
                <w:numId w:val="7"/>
              </w:numPr>
              <w:ind w:left="122" w:hanging="122"/>
              <w:jc w:val="both"/>
              <w:rPr>
                <w:sz w:val="16"/>
                <w:szCs w:val="16"/>
              </w:rPr>
            </w:pPr>
            <w:r w:rsidRPr="00865EEA">
              <w:rPr>
                <w:sz w:val="16"/>
                <w:szCs w:val="16"/>
              </w:rPr>
              <w:t>Utilizar estrategias motivadoras que promuevan el interés por aprender.</w:t>
            </w:r>
          </w:p>
          <w:p w14:paraId="0D2DCAE9" w14:textId="77777777" w:rsidR="009A2E08" w:rsidRDefault="009A2E08" w:rsidP="009A2E08">
            <w:pPr>
              <w:pStyle w:val="Prrafodelista"/>
              <w:numPr>
                <w:ilvl w:val="0"/>
                <w:numId w:val="7"/>
              </w:numPr>
              <w:ind w:left="122" w:hanging="122"/>
              <w:jc w:val="both"/>
              <w:rPr>
                <w:sz w:val="16"/>
                <w:szCs w:val="16"/>
              </w:rPr>
            </w:pPr>
            <w:r w:rsidRPr="00964086">
              <w:rPr>
                <w:sz w:val="16"/>
                <w:szCs w:val="16"/>
              </w:rPr>
              <w:t xml:space="preserve">Se aplicará el método Pólya para fortalecer la competencia y resolución de problemas matemáticos </w:t>
            </w:r>
            <w:r>
              <w:rPr>
                <w:sz w:val="16"/>
                <w:szCs w:val="16"/>
              </w:rPr>
              <w:t>de cantidad</w:t>
            </w:r>
          </w:p>
          <w:p w14:paraId="736832D8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</w:tr>
      <w:tr w:rsidR="009A2E08" w:rsidRPr="0038715C" w14:paraId="4ED867FA" w14:textId="77777777" w:rsidTr="00645DC7">
        <w:tc>
          <w:tcPr>
            <w:tcW w:w="915" w:type="dxa"/>
            <w:vMerge/>
            <w:shd w:val="clear" w:color="auto" w:fill="C5E0B3" w:themeFill="accent6" w:themeFillTint="66"/>
          </w:tcPr>
          <w:p w14:paraId="6C0F5288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22DE1EF3" w14:textId="30CDF9C1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regularidad, equivalencia y cambio</w:t>
            </w:r>
          </w:p>
        </w:tc>
        <w:tc>
          <w:tcPr>
            <w:tcW w:w="3455" w:type="dxa"/>
          </w:tcPr>
          <w:p w14:paraId="3E56075A" w14:textId="68F321ED" w:rsidR="009A2E08" w:rsidRPr="00B6450F" w:rsidRDefault="009A2E08" w:rsidP="009A2E08">
            <w:pPr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referidos a interpretar cambios constantes o regularidades entre magnitudes, valores o entre expresiones; traduciéndolas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a patrones numéricos y gráficos, progresiones aritméticas, ecuaciones e inecuaciones con una incógnita, funciones lineales y afín, y relaciones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de proporcionalidad directa e inversa. Comprueba si la expresión algebraica usada expresó o reprodujo las condiciones del problema. Expresa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su comprensión de: la relación entre función lineal y </w:t>
            </w:r>
            <w:r w:rsidRPr="001C4075">
              <w:rPr>
                <w:sz w:val="16"/>
                <w:szCs w:val="16"/>
              </w:rPr>
              <w:lastRenderedPageBreak/>
              <w:t>proporcionalidad directa; las diferencias entre una ecuación e inecuación lineal y sus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propiedades; la variable como un valor que cambia; el conjunto de valores que puede tomar un término desconocido para verificar una inecuación;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las usa para interpretar enunciados, expresiones algebraicas o textos diversos de contenido matemático. Selecciona, emplea y combina recursos,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estrategias, métodos gráficos y procedimientos matemáticos para determinar el valor de términos desconocidos en una progresión aritmética,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simplificar expresiones algebraicas y dar solución a ecuaciones e inecuaciones lineales, y evaluar funciones lineales. Plantea afirmaciones sobre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propiedades de las progresiones aritméticas, ecuaciones e </w:t>
            </w:r>
            <w:proofErr w:type="gramStart"/>
            <w:r w:rsidRPr="001C4075">
              <w:rPr>
                <w:sz w:val="16"/>
                <w:szCs w:val="16"/>
              </w:rPr>
              <w:t>inecuaciones</w:t>
            </w:r>
            <w:proofErr w:type="gramEnd"/>
            <w:r w:rsidRPr="001C4075">
              <w:rPr>
                <w:sz w:val="16"/>
                <w:szCs w:val="16"/>
              </w:rPr>
              <w:t xml:space="preserve"> así como de una función lineal, lineal afín con base a sus experiencias, y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las justifica mediante ejemplos y propiedades matemáticas; encuentra errores o vacíos en las argumentaciones propias y las de otros y las corrige.</w:t>
            </w:r>
          </w:p>
        </w:tc>
        <w:tc>
          <w:tcPr>
            <w:tcW w:w="2788" w:type="dxa"/>
          </w:tcPr>
          <w:p w14:paraId="52695F82" w14:textId="77777777" w:rsidR="009A2E08" w:rsidRPr="00BE3F87" w:rsidRDefault="009A2E08" w:rsidP="009A2E08">
            <w:pPr>
              <w:pStyle w:val="Prrafodelista"/>
              <w:numPr>
                <w:ilvl w:val="0"/>
                <w:numId w:val="8"/>
              </w:numPr>
              <w:ind w:left="229" w:hanging="229"/>
              <w:jc w:val="both"/>
              <w:rPr>
                <w:sz w:val="16"/>
                <w:szCs w:val="16"/>
              </w:rPr>
            </w:pPr>
            <w:r w:rsidRPr="00BE3F87">
              <w:rPr>
                <w:sz w:val="16"/>
                <w:szCs w:val="16"/>
              </w:rPr>
              <w:lastRenderedPageBreak/>
              <w:t>Una estudiante que representa el 50% logró desarrollar los problemas referentes a esta competencia en la prueba diagnóstica; en la referida prueba</w:t>
            </w:r>
            <w:r>
              <w:rPr>
                <w:sz w:val="16"/>
                <w:szCs w:val="16"/>
              </w:rPr>
              <w:t>,</w:t>
            </w:r>
            <w:r w:rsidRPr="00BE3F87">
              <w:rPr>
                <w:sz w:val="16"/>
                <w:szCs w:val="16"/>
              </w:rPr>
              <w:t xml:space="preserve"> model</w:t>
            </w:r>
            <w:r>
              <w:rPr>
                <w:sz w:val="16"/>
                <w:szCs w:val="16"/>
              </w:rPr>
              <w:t>a</w:t>
            </w:r>
            <w:r w:rsidRPr="00BE3F87">
              <w:rPr>
                <w:sz w:val="16"/>
                <w:szCs w:val="16"/>
              </w:rPr>
              <w:t xml:space="preserve"> objetos con formas geométricas y sus transformaciones, obteniendo UN NIVEL DE LOGRO DE</w:t>
            </w:r>
          </w:p>
          <w:p w14:paraId="2F81D2F9" w14:textId="77777777" w:rsidR="009A2E08" w:rsidRDefault="009A2E08" w:rsidP="009A2E08">
            <w:pPr>
              <w:pStyle w:val="Prrafodelista"/>
              <w:ind w:left="22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PROCESO (B).</w:t>
            </w:r>
          </w:p>
          <w:p w14:paraId="22875EA5" w14:textId="77777777" w:rsidR="009A2E08" w:rsidRPr="00BE3F87" w:rsidRDefault="009A2E08" w:rsidP="009A2E08">
            <w:pPr>
              <w:pStyle w:val="Prrafodelista"/>
              <w:numPr>
                <w:ilvl w:val="0"/>
                <w:numId w:val="8"/>
              </w:numPr>
              <w:ind w:left="229" w:hanging="229"/>
              <w:jc w:val="both"/>
              <w:rPr>
                <w:sz w:val="16"/>
                <w:szCs w:val="16"/>
              </w:rPr>
            </w:pPr>
            <w:r w:rsidRPr="00BE3F87">
              <w:rPr>
                <w:sz w:val="16"/>
                <w:szCs w:val="16"/>
              </w:rPr>
              <w:t xml:space="preserve">Una estudiante que representa el 50% logro desarrollar medianamente los problemas </w:t>
            </w:r>
            <w:r w:rsidRPr="00BE3F87">
              <w:rPr>
                <w:sz w:val="16"/>
                <w:szCs w:val="16"/>
              </w:rPr>
              <w:lastRenderedPageBreak/>
              <w:t>referentes a esta competencia en la prueba diagnóstica; en la referida</w:t>
            </w:r>
          </w:p>
          <w:p w14:paraId="3E469EA8" w14:textId="77777777" w:rsidR="009A2E08" w:rsidRPr="00BE3F87" w:rsidRDefault="009A2E08" w:rsidP="009A2E08">
            <w:pPr>
              <w:pStyle w:val="Prrafodelista"/>
              <w:ind w:left="229"/>
              <w:jc w:val="both"/>
              <w:rPr>
                <w:sz w:val="16"/>
                <w:szCs w:val="16"/>
              </w:rPr>
            </w:pPr>
            <w:r w:rsidRPr="00BE3F87">
              <w:rPr>
                <w:sz w:val="16"/>
                <w:szCs w:val="16"/>
              </w:rPr>
              <w:t>prueba demostró su comprensión a medias sobre las</w:t>
            </w:r>
            <w:r>
              <w:rPr>
                <w:sz w:val="16"/>
                <w:szCs w:val="16"/>
              </w:rPr>
              <w:t xml:space="preserve"> </w:t>
            </w:r>
            <w:r w:rsidRPr="00BE3F87">
              <w:rPr>
                <w:sz w:val="16"/>
                <w:szCs w:val="16"/>
              </w:rPr>
              <w:t>formas y relaciones geométricas, obteniendo UN NIVEL</w:t>
            </w:r>
          </w:p>
          <w:p w14:paraId="36416E25" w14:textId="77777777" w:rsidR="009A2E08" w:rsidRDefault="009A2E08" w:rsidP="009A2E08">
            <w:pPr>
              <w:pStyle w:val="Prrafodelista"/>
              <w:ind w:left="229"/>
              <w:jc w:val="both"/>
              <w:rPr>
                <w:sz w:val="16"/>
                <w:szCs w:val="16"/>
              </w:rPr>
            </w:pPr>
            <w:r w:rsidRPr="00BE3F87">
              <w:rPr>
                <w:sz w:val="16"/>
                <w:szCs w:val="16"/>
              </w:rPr>
              <w:t>DE LOGRO EN PROCESO B.</w:t>
            </w:r>
          </w:p>
          <w:p w14:paraId="072B567D" w14:textId="77777777" w:rsidR="009A2E08" w:rsidRDefault="009A2E08" w:rsidP="009A2E08">
            <w:pPr>
              <w:pStyle w:val="Prrafodelista"/>
              <w:ind w:left="229"/>
              <w:jc w:val="both"/>
              <w:rPr>
                <w:sz w:val="16"/>
                <w:szCs w:val="16"/>
              </w:rPr>
            </w:pPr>
          </w:p>
          <w:p w14:paraId="24A1B31B" w14:textId="77777777" w:rsidR="009A2E08" w:rsidRDefault="009A2E08" w:rsidP="009A2E08">
            <w:pPr>
              <w:pStyle w:val="Prrafodelista"/>
              <w:ind w:left="229"/>
              <w:jc w:val="both"/>
              <w:rPr>
                <w:sz w:val="16"/>
                <w:szCs w:val="16"/>
              </w:rPr>
            </w:pPr>
          </w:p>
          <w:p w14:paraId="6A60E766" w14:textId="77777777" w:rsidR="009A2E08" w:rsidRDefault="009A2E08" w:rsidP="009A2E08">
            <w:pPr>
              <w:pStyle w:val="Prrafodelista"/>
              <w:numPr>
                <w:ilvl w:val="0"/>
                <w:numId w:val="8"/>
              </w:numPr>
              <w:ind w:left="229" w:hanging="22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14:paraId="229A3708" w14:textId="77777777" w:rsidR="009A2E08" w:rsidRDefault="009A2E08" w:rsidP="009A2E08">
            <w:pPr>
              <w:pStyle w:val="Prrafodelista"/>
              <w:numPr>
                <w:ilvl w:val="0"/>
                <w:numId w:val="8"/>
              </w:numPr>
              <w:ind w:left="229" w:hanging="22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14:paraId="113DF4DE" w14:textId="77777777" w:rsidR="009A2E08" w:rsidRDefault="009A2E08" w:rsidP="009A2E08">
            <w:pPr>
              <w:pStyle w:val="Prrafodelista"/>
              <w:numPr>
                <w:ilvl w:val="0"/>
                <w:numId w:val="8"/>
              </w:numPr>
              <w:ind w:left="229" w:hanging="229"/>
              <w:jc w:val="both"/>
              <w:rPr>
                <w:sz w:val="16"/>
                <w:szCs w:val="16"/>
              </w:rPr>
            </w:pPr>
            <w:r w:rsidRPr="0036408F">
              <w:rPr>
                <w:sz w:val="16"/>
                <w:szCs w:val="16"/>
              </w:rPr>
              <w:t>En 50 % de los estudiantes en el nivel PROCESO</w:t>
            </w:r>
            <w:r>
              <w:rPr>
                <w:sz w:val="16"/>
                <w:szCs w:val="16"/>
              </w:rPr>
              <w:t>, pues l</w:t>
            </w:r>
            <w:r w:rsidRPr="0036408F">
              <w:rPr>
                <w:sz w:val="16"/>
                <w:szCs w:val="16"/>
              </w:rPr>
              <w:t xml:space="preserve">ogran </w:t>
            </w:r>
            <w:r>
              <w:rPr>
                <w:sz w:val="16"/>
                <w:szCs w:val="16"/>
              </w:rPr>
              <w:t xml:space="preserve">determinar </w:t>
            </w:r>
            <w:r w:rsidRPr="0036408F">
              <w:rPr>
                <w:sz w:val="16"/>
                <w:szCs w:val="16"/>
              </w:rPr>
              <w:t xml:space="preserve">un término </w:t>
            </w:r>
            <w:r>
              <w:rPr>
                <w:sz w:val="16"/>
                <w:szCs w:val="16"/>
              </w:rPr>
              <w:t>de la progresión aritmética. Resuelven situaciones con</w:t>
            </w:r>
            <w:r w:rsidRPr="0036408F">
              <w:rPr>
                <w:sz w:val="16"/>
                <w:szCs w:val="16"/>
              </w:rPr>
              <w:t xml:space="preserve"> ecuaciones e inecuaciones lineales.</w:t>
            </w:r>
          </w:p>
          <w:p w14:paraId="10E79CA7" w14:textId="77777777" w:rsidR="009A2E08" w:rsidRPr="0036408F" w:rsidRDefault="009A2E08" w:rsidP="009A2E08">
            <w:pPr>
              <w:pStyle w:val="Prrafodelista"/>
              <w:numPr>
                <w:ilvl w:val="0"/>
                <w:numId w:val="8"/>
              </w:numPr>
              <w:ind w:left="229" w:hanging="22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Así mismo logran</w:t>
            </w:r>
            <w:r w:rsidRPr="0036408F">
              <w:rPr>
                <w:sz w:val="16"/>
                <w:szCs w:val="16"/>
              </w:rPr>
              <w:t xml:space="preserve"> interpretar la información proporcionada por una gráfica que representa una relación de dependencia lineal entre dos magnitudes asociadas a situaciones de su entorno.</w:t>
            </w:r>
          </w:p>
          <w:p w14:paraId="0564CE95" w14:textId="77777777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</w:tcPr>
          <w:p w14:paraId="20716865" w14:textId="77777777" w:rsidR="009A2E08" w:rsidRPr="00BE3F87" w:rsidRDefault="009A2E08" w:rsidP="009A2E08">
            <w:pPr>
              <w:pStyle w:val="Prrafodelista"/>
              <w:numPr>
                <w:ilvl w:val="0"/>
                <w:numId w:val="9"/>
              </w:numPr>
              <w:ind w:left="249" w:hanging="249"/>
              <w:rPr>
                <w:sz w:val="16"/>
                <w:szCs w:val="16"/>
              </w:rPr>
            </w:pPr>
            <w:r w:rsidRPr="00BE3F87">
              <w:rPr>
                <w:sz w:val="16"/>
                <w:szCs w:val="16"/>
                <w:lang w:val="es-PE"/>
              </w:rPr>
              <w:lastRenderedPageBreak/>
              <w:t>Una estudiante que representa el 50% no</w:t>
            </w:r>
          </w:p>
          <w:p w14:paraId="39BEA73C" w14:textId="77777777" w:rsidR="009A2E08" w:rsidRPr="00BE3F87" w:rsidRDefault="009A2E08" w:rsidP="009A2E08">
            <w:pPr>
              <w:pStyle w:val="Prrafodelista"/>
              <w:ind w:left="249"/>
              <w:rPr>
                <w:sz w:val="16"/>
                <w:szCs w:val="16"/>
                <w:lang w:val="es-PE"/>
              </w:rPr>
            </w:pPr>
            <w:r w:rsidRPr="00BE3F87">
              <w:rPr>
                <w:sz w:val="16"/>
                <w:szCs w:val="16"/>
                <w:lang w:val="es-PE"/>
              </w:rPr>
              <w:t>logro desarrollar los problemas referentes a</w:t>
            </w:r>
          </w:p>
          <w:p w14:paraId="622279A5" w14:textId="77777777" w:rsidR="009A2E08" w:rsidRPr="00BE3F87" w:rsidRDefault="009A2E08" w:rsidP="009A2E08">
            <w:pPr>
              <w:pStyle w:val="Prrafodelista"/>
              <w:ind w:left="249"/>
              <w:rPr>
                <w:sz w:val="16"/>
                <w:szCs w:val="16"/>
                <w:lang w:val="es-PE"/>
              </w:rPr>
            </w:pPr>
            <w:r w:rsidRPr="00BE3F87">
              <w:rPr>
                <w:sz w:val="16"/>
                <w:szCs w:val="16"/>
                <w:lang w:val="es-PE"/>
              </w:rPr>
              <w:t>esta competencia en la prueba diagnóstica; en</w:t>
            </w:r>
            <w:r>
              <w:rPr>
                <w:sz w:val="16"/>
                <w:szCs w:val="16"/>
                <w:lang w:val="es-PE"/>
              </w:rPr>
              <w:t xml:space="preserve"> </w:t>
            </w:r>
            <w:r w:rsidRPr="00BE3F87">
              <w:rPr>
                <w:sz w:val="16"/>
                <w:szCs w:val="16"/>
                <w:lang w:val="es-PE"/>
              </w:rPr>
              <w:t>la referida prueba no modelo objetos con</w:t>
            </w:r>
          </w:p>
          <w:p w14:paraId="5FA18867" w14:textId="77777777" w:rsidR="009A2E08" w:rsidRPr="00BE3F87" w:rsidRDefault="009A2E08" w:rsidP="009A2E08">
            <w:pPr>
              <w:pStyle w:val="Prrafodelista"/>
              <w:ind w:left="249"/>
              <w:rPr>
                <w:sz w:val="16"/>
                <w:szCs w:val="16"/>
                <w:lang w:val="es-PE"/>
              </w:rPr>
            </w:pPr>
            <w:r w:rsidRPr="00BE3F87">
              <w:rPr>
                <w:sz w:val="16"/>
                <w:szCs w:val="16"/>
                <w:lang w:val="es-PE"/>
              </w:rPr>
              <w:t>formas geométricas y sus transformaciones,</w:t>
            </w:r>
          </w:p>
          <w:p w14:paraId="52FAD2F9" w14:textId="77777777" w:rsidR="009A2E08" w:rsidRDefault="009A2E08" w:rsidP="009A2E08">
            <w:pPr>
              <w:pStyle w:val="Prrafodelista"/>
              <w:ind w:left="249"/>
              <w:rPr>
                <w:sz w:val="16"/>
                <w:szCs w:val="16"/>
              </w:rPr>
            </w:pPr>
            <w:r w:rsidRPr="00BE3F87">
              <w:rPr>
                <w:sz w:val="16"/>
                <w:szCs w:val="16"/>
                <w:lang w:val="es-PE"/>
              </w:rPr>
              <w:t xml:space="preserve">obteniendo UN NIVEL DE LOGRO DE INICIO </w:t>
            </w:r>
            <w:r>
              <w:rPr>
                <w:sz w:val="16"/>
                <w:szCs w:val="16"/>
                <w:lang w:val="es-PE"/>
              </w:rPr>
              <w:t>(</w:t>
            </w:r>
            <w:r w:rsidRPr="00BE3F87">
              <w:rPr>
                <w:sz w:val="16"/>
                <w:szCs w:val="16"/>
                <w:lang w:val="es-PE"/>
              </w:rPr>
              <w:t>C</w:t>
            </w:r>
            <w:r>
              <w:rPr>
                <w:sz w:val="16"/>
                <w:szCs w:val="16"/>
                <w:lang w:val="es-PE"/>
              </w:rPr>
              <w:t>)</w:t>
            </w:r>
            <w:r w:rsidRPr="00BE3F87">
              <w:rPr>
                <w:sz w:val="16"/>
                <w:szCs w:val="16"/>
                <w:lang w:val="es-PE"/>
              </w:rPr>
              <w:t>.</w:t>
            </w:r>
          </w:p>
          <w:p w14:paraId="7B7C8873" w14:textId="77777777" w:rsidR="009A2E08" w:rsidRPr="00BE3F87" w:rsidRDefault="009A2E08" w:rsidP="009A2E08">
            <w:pPr>
              <w:pStyle w:val="Prrafodelista"/>
              <w:numPr>
                <w:ilvl w:val="0"/>
                <w:numId w:val="9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</w:t>
            </w:r>
            <w:r w:rsidRPr="00BE3F87">
              <w:rPr>
                <w:sz w:val="16"/>
                <w:szCs w:val="16"/>
              </w:rPr>
              <w:t>o logra resolver situaciones que involucran a ecuaciones e inecuaciones lineales.</w:t>
            </w:r>
          </w:p>
          <w:p w14:paraId="738B967D" w14:textId="77777777" w:rsidR="009A2E08" w:rsidRDefault="009A2E08" w:rsidP="009A2E08">
            <w:pPr>
              <w:pStyle w:val="Prrafodelista"/>
              <w:numPr>
                <w:ilvl w:val="0"/>
                <w:numId w:val="9"/>
              </w:numPr>
              <w:ind w:left="249" w:hanging="249"/>
              <w:rPr>
                <w:sz w:val="16"/>
                <w:szCs w:val="16"/>
              </w:rPr>
            </w:pPr>
            <w:r w:rsidRPr="009A792B">
              <w:rPr>
                <w:sz w:val="16"/>
                <w:szCs w:val="16"/>
              </w:rPr>
              <w:t>Así mismo, no logran interpretar la gráfica de una función línea, ni la tabla del mismo.</w:t>
            </w:r>
          </w:p>
          <w:p w14:paraId="4D193D35" w14:textId="77777777" w:rsidR="009A2E08" w:rsidRPr="009A792B" w:rsidRDefault="009A2E08" w:rsidP="009A2E08">
            <w:pPr>
              <w:pStyle w:val="Prrafodelista"/>
              <w:numPr>
                <w:ilvl w:val="0"/>
                <w:numId w:val="9"/>
              </w:num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Tienen dificultad en resolver situaciones que involucran a progresiones aritméticas.</w:t>
            </w:r>
          </w:p>
          <w:p w14:paraId="0755D72A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5C4E0793" w14:textId="77777777" w:rsidR="009A2E08" w:rsidRPr="00413A20" w:rsidRDefault="009A2E08" w:rsidP="009A2E08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22" w:hanging="122"/>
              <w:jc w:val="both"/>
              <w:rPr>
                <w:sz w:val="16"/>
                <w:szCs w:val="16"/>
              </w:rPr>
            </w:pPr>
            <w:r w:rsidRPr="00413A20">
              <w:rPr>
                <w:sz w:val="16"/>
                <w:szCs w:val="16"/>
              </w:rPr>
              <w:lastRenderedPageBreak/>
              <w:t>Una estudiante que representa el 50%, no logro modelar objetos con formas geométricas y sus transformaciones, en este aspecto puntual se la reforzara.</w:t>
            </w:r>
          </w:p>
          <w:p w14:paraId="38856CC4" w14:textId="77777777" w:rsidR="009A2E08" w:rsidRPr="00413A20" w:rsidRDefault="009A2E08" w:rsidP="009A2E08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22" w:hanging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</w:t>
            </w:r>
            <w:r w:rsidRPr="00413A20">
              <w:rPr>
                <w:sz w:val="16"/>
                <w:szCs w:val="16"/>
              </w:rPr>
              <w:t>utilizará estrategias motivadoras que promuevan el interés por aprender.</w:t>
            </w:r>
          </w:p>
          <w:p w14:paraId="71AA774A" w14:textId="77777777" w:rsidR="009A2E08" w:rsidRDefault="009A2E08" w:rsidP="009A2E08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22" w:hanging="122"/>
              <w:rPr>
                <w:sz w:val="16"/>
                <w:szCs w:val="16"/>
              </w:rPr>
            </w:pPr>
            <w:r w:rsidRPr="00964086">
              <w:rPr>
                <w:sz w:val="16"/>
                <w:szCs w:val="16"/>
              </w:rPr>
              <w:t xml:space="preserve">Se aplicará el método Pólya para fortalecer la competencia </w:t>
            </w:r>
            <w:r>
              <w:rPr>
                <w:sz w:val="16"/>
                <w:szCs w:val="16"/>
              </w:rPr>
              <w:t xml:space="preserve">en la </w:t>
            </w:r>
            <w:r w:rsidRPr="00964086">
              <w:rPr>
                <w:sz w:val="16"/>
                <w:szCs w:val="16"/>
              </w:rPr>
              <w:lastRenderedPageBreak/>
              <w:t xml:space="preserve">resolución de problemas matemáticos </w:t>
            </w:r>
            <w:r>
              <w:rPr>
                <w:sz w:val="16"/>
                <w:szCs w:val="16"/>
              </w:rPr>
              <w:t>de regularidad, equivalencia y cambio.</w:t>
            </w:r>
          </w:p>
          <w:p w14:paraId="032C201B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</w:tr>
      <w:tr w:rsidR="009A2E08" w:rsidRPr="0038715C" w14:paraId="29186C73" w14:textId="77777777" w:rsidTr="00645DC7">
        <w:tc>
          <w:tcPr>
            <w:tcW w:w="915" w:type="dxa"/>
            <w:vMerge/>
            <w:shd w:val="clear" w:color="auto" w:fill="C5E0B3" w:themeFill="accent6" w:themeFillTint="66"/>
          </w:tcPr>
          <w:p w14:paraId="45A06CF4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3680B0AC" w14:textId="33AF34CA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forma, movimiento y localización</w:t>
            </w:r>
          </w:p>
        </w:tc>
        <w:tc>
          <w:tcPr>
            <w:tcW w:w="3455" w:type="dxa"/>
          </w:tcPr>
          <w:p w14:paraId="02067CC5" w14:textId="6388FA3B" w:rsidR="009A2E08" w:rsidRPr="00B6450F" w:rsidRDefault="009A2E08" w:rsidP="009A2E08">
            <w:pPr>
              <w:rPr>
                <w:sz w:val="16"/>
                <w:szCs w:val="16"/>
              </w:rPr>
            </w:pPr>
            <w:r w:rsidRPr="008C7E04">
              <w:rPr>
                <w:sz w:val="16"/>
                <w:szCs w:val="16"/>
              </w:rPr>
              <w:t>Resuelve problemas en los que modela las características de objetos mediante prismas, pirámides y polígonos, sus elementos y propiedades,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y la semejanza y congruencia de formas geométricas; así como la ubicación y movimiento mediante coordenadas en el plano cartesiano,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mapas y planos a escala, y transformaciones. Expresa su comprensión de las formas congruentes y semejantes, la relación entre una forma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geométrica y sus diferentes perspectivas; usando dibujos y construcciones. Clasifica prismas, pirámides y polígonos, según sus propiedades.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Selecciona y emplea estrategias, procedimientos y recursos para determinar la longitud, área o volumen de formas geométricas en unidades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convencionales y para construir formas geométricas a escala. Plantea afirmaciones sobre la semejanza y congruencia de formas, relaciones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entre áreas de formas geométricas; las justifica mediante ejemplos y propiedades geométricas.</w:t>
            </w:r>
          </w:p>
        </w:tc>
        <w:tc>
          <w:tcPr>
            <w:tcW w:w="2788" w:type="dxa"/>
          </w:tcPr>
          <w:p w14:paraId="18F482E7" w14:textId="77777777" w:rsidR="009A2E08" w:rsidRPr="00AA4244" w:rsidRDefault="009A2E08" w:rsidP="009A2E08">
            <w:pPr>
              <w:pStyle w:val="Prrafodelista"/>
              <w:numPr>
                <w:ilvl w:val="0"/>
                <w:numId w:val="10"/>
              </w:numPr>
              <w:ind w:left="229" w:hanging="229"/>
              <w:jc w:val="both"/>
              <w:rPr>
                <w:sz w:val="16"/>
                <w:szCs w:val="16"/>
              </w:rPr>
            </w:pPr>
            <w:r w:rsidRPr="00AA4244">
              <w:rPr>
                <w:sz w:val="16"/>
                <w:szCs w:val="16"/>
              </w:rPr>
              <w:t xml:space="preserve">Una estudiante que representa el 50% logro desarrollar medianamente los problemas referentes a esta competencia en la prueba diagnóstica; en la referida prueba demostró su comprensión a medias sobre las formas y relaciones geométricas, obteniendo UN NIVEL DE LOGRO EN PROCESO </w:t>
            </w:r>
            <w:r>
              <w:rPr>
                <w:sz w:val="16"/>
                <w:szCs w:val="16"/>
              </w:rPr>
              <w:t>(</w:t>
            </w:r>
            <w:r w:rsidRPr="00AA424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</w:t>
            </w:r>
            <w:r w:rsidRPr="00AA4244">
              <w:rPr>
                <w:sz w:val="16"/>
                <w:szCs w:val="16"/>
              </w:rPr>
              <w:t>.</w:t>
            </w:r>
          </w:p>
          <w:p w14:paraId="774E86BF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</w:p>
          <w:p w14:paraId="1A943B62" w14:textId="77777777" w:rsidR="009A2E08" w:rsidRPr="00AA4244" w:rsidRDefault="009A2E08" w:rsidP="009A2E08">
            <w:pPr>
              <w:jc w:val="both"/>
              <w:rPr>
                <w:sz w:val="16"/>
                <w:szCs w:val="16"/>
              </w:rPr>
            </w:pPr>
          </w:p>
          <w:p w14:paraId="43B6EAF4" w14:textId="77777777" w:rsidR="009A2E08" w:rsidRDefault="009A2E08" w:rsidP="009A2E08">
            <w:pPr>
              <w:pStyle w:val="Prrafodelista"/>
              <w:numPr>
                <w:ilvl w:val="0"/>
                <w:numId w:val="10"/>
              </w:numPr>
              <w:ind w:left="229" w:hanging="22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14:paraId="5B607000" w14:textId="77777777" w:rsidR="009A2E08" w:rsidRDefault="009A2E08" w:rsidP="009A2E08">
            <w:pPr>
              <w:pStyle w:val="Prrafodelista"/>
              <w:numPr>
                <w:ilvl w:val="0"/>
                <w:numId w:val="10"/>
              </w:numPr>
              <w:ind w:left="229" w:hanging="22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14:paraId="4DED5394" w14:textId="77777777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</w:tcPr>
          <w:p w14:paraId="1DB59648" w14:textId="77777777" w:rsidR="009A2E08" w:rsidRPr="00AA4244" w:rsidRDefault="009A2E08" w:rsidP="009A2E08">
            <w:pPr>
              <w:pStyle w:val="Prrafodelista"/>
              <w:numPr>
                <w:ilvl w:val="0"/>
                <w:numId w:val="10"/>
              </w:numPr>
              <w:ind w:left="249" w:hanging="249"/>
              <w:jc w:val="both"/>
              <w:rPr>
                <w:sz w:val="16"/>
                <w:szCs w:val="16"/>
              </w:rPr>
            </w:pPr>
            <w:r w:rsidRPr="00AA4244">
              <w:rPr>
                <w:sz w:val="16"/>
                <w:szCs w:val="16"/>
              </w:rPr>
              <w:t>Una estudiante que representa el 50% no logro desarrollar los problemas referentes a esta competencia en la prueba diagnóstica; en la referida prueba no modelo objetos con formas geométricas y sus transformaciones, obteniendo UN NIVEL DE LOGRO DE INICIO C.</w:t>
            </w:r>
          </w:p>
          <w:p w14:paraId="5A52F94F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3C332B88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1219E676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06AAFF7B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24AC2F95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6917D784" w14:textId="77777777" w:rsidR="009A2E08" w:rsidRDefault="009A2E08" w:rsidP="009A2E08">
            <w:pPr>
              <w:pStyle w:val="Prrafodelista"/>
              <w:numPr>
                <w:ilvl w:val="0"/>
                <w:numId w:val="11"/>
              </w:numPr>
              <w:ind w:left="122" w:hanging="122"/>
              <w:rPr>
                <w:sz w:val="16"/>
                <w:szCs w:val="16"/>
              </w:rPr>
            </w:pPr>
            <w:r w:rsidRPr="00AA4244">
              <w:rPr>
                <w:sz w:val="16"/>
                <w:szCs w:val="16"/>
              </w:rPr>
              <w:t>Una estudiante que representa el 50%, no logro modelar objetos con formas</w:t>
            </w:r>
            <w:r>
              <w:rPr>
                <w:sz w:val="16"/>
                <w:szCs w:val="16"/>
              </w:rPr>
              <w:t xml:space="preserve"> </w:t>
            </w:r>
            <w:r w:rsidRPr="00AA4244">
              <w:rPr>
                <w:sz w:val="16"/>
                <w:szCs w:val="16"/>
              </w:rPr>
              <w:t>geométricas y sus transformaciones, en este</w:t>
            </w:r>
            <w:r>
              <w:rPr>
                <w:sz w:val="16"/>
                <w:szCs w:val="16"/>
              </w:rPr>
              <w:t xml:space="preserve"> </w:t>
            </w:r>
            <w:r w:rsidRPr="00AA4244">
              <w:rPr>
                <w:sz w:val="16"/>
                <w:szCs w:val="16"/>
              </w:rPr>
              <w:t xml:space="preserve">aspecto puntual se la </w:t>
            </w:r>
            <w:r>
              <w:rPr>
                <w:sz w:val="16"/>
                <w:szCs w:val="16"/>
              </w:rPr>
              <w:t>reforzara</w:t>
            </w:r>
            <w:r w:rsidRPr="00AA4244">
              <w:rPr>
                <w:sz w:val="16"/>
                <w:szCs w:val="16"/>
              </w:rPr>
              <w:t>.</w:t>
            </w:r>
          </w:p>
          <w:p w14:paraId="52B3C7E1" w14:textId="77777777" w:rsidR="009A2E08" w:rsidRDefault="009A2E08" w:rsidP="009A2E08">
            <w:pPr>
              <w:pStyle w:val="Prrafodelista"/>
              <w:numPr>
                <w:ilvl w:val="0"/>
                <w:numId w:val="11"/>
              </w:numPr>
              <w:ind w:left="122" w:hanging="122"/>
              <w:rPr>
                <w:sz w:val="16"/>
                <w:szCs w:val="16"/>
              </w:rPr>
            </w:pPr>
            <w:r w:rsidRPr="00AA4244">
              <w:rPr>
                <w:sz w:val="16"/>
                <w:szCs w:val="16"/>
              </w:rPr>
              <w:t>Se aplicará el método Pólya para fortalecer la competencia en la resolución de problemas matemáticos de forma, movimiento y localización</w:t>
            </w:r>
          </w:p>
          <w:p w14:paraId="7CAA374C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</w:tr>
      <w:tr w:rsidR="009A2E08" w:rsidRPr="0038715C" w14:paraId="66418EF4" w14:textId="77777777" w:rsidTr="00645DC7">
        <w:tc>
          <w:tcPr>
            <w:tcW w:w="915" w:type="dxa"/>
            <w:vMerge/>
            <w:shd w:val="clear" w:color="auto" w:fill="C5E0B3" w:themeFill="accent6" w:themeFillTint="66"/>
          </w:tcPr>
          <w:p w14:paraId="4E6EB47F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080F5B42" w14:textId="5607F647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gestión de datos e incertidumbre</w:t>
            </w:r>
          </w:p>
        </w:tc>
        <w:tc>
          <w:tcPr>
            <w:tcW w:w="3455" w:type="dxa"/>
          </w:tcPr>
          <w:p w14:paraId="502CB4C3" w14:textId="0A7FDF15" w:rsidR="009A2E08" w:rsidRPr="00B6450F" w:rsidRDefault="009A2E08" w:rsidP="009A2E08">
            <w:pPr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en los que plantea temas de estudio, identificando la población pertinente y las variables cuantitativas continuas,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así como cualitativas nominales y ordinales. Recolecta datos mediante encuestas y los registra en tablas </w:t>
            </w:r>
            <w:r w:rsidRPr="001C4075">
              <w:rPr>
                <w:sz w:val="16"/>
                <w:szCs w:val="16"/>
              </w:rPr>
              <w:lastRenderedPageBreak/>
              <w:t>de datos agrupados, así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también determina la media aritmética y mediana de datos discretos; representa su comportamiento en histogramas, polígonos de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frecuencia, gráficos circulares, tablas de frecuencia y medidas de tendencia central; usa el significado de las medidas de tendencia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central para interpretar y comparar la información contenida en estos. Basado en ello, plantea y contrasta conclusiones, sobre las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características de una población. Expresa la probabilidad de un evento aleatorio como decimal o fracción, así como su espacio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muestral; e interpreta que un suceso seguro, probable e imposible, se asocia a los valores entre 0 y 1. Hace predicciones sobre la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ocurrencia de eventos y las justifica.</w:t>
            </w:r>
          </w:p>
        </w:tc>
        <w:tc>
          <w:tcPr>
            <w:tcW w:w="2788" w:type="dxa"/>
          </w:tcPr>
          <w:p w14:paraId="5E1F891C" w14:textId="669DE193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A4244">
              <w:rPr>
                <w:sz w:val="16"/>
                <w:szCs w:val="16"/>
              </w:rPr>
              <w:lastRenderedPageBreak/>
              <w:t xml:space="preserve">Una estudiante que representa el 50% logro desarrollar los problemas referentes a esta competencia en la prueba diagnóstica; en la referida prueba uso estrategias y </w:t>
            </w:r>
            <w:r w:rsidRPr="00AA4244">
              <w:rPr>
                <w:sz w:val="16"/>
                <w:szCs w:val="16"/>
              </w:rPr>
              <w:lastRenderedPageBreak/>
              <w:t>procedimientos para procesar datos, obteniendo UN NIVEL DE LOGRO ESPERADO (A).</w:t>
            </w:r>
          </w:p>
        </w:tc>
        <w:tc>
          <w:tcPr>
            <w:tcW w:w="3085" w:type="dxa"/>
          </w:tcPr>
          <w:p w14:paraId="51E3A00A" w14:textId="77777777" w:rsidR="009A2E08" w:rsidRDefault="009A2E08" w:rsidP="009A2E08">
            <w:pPr>
              <w:pStyle w:val="Prrafodelista"/>
              <w:numPr>
                <w:ilvl w:val="0"/>
                <w:numId w:val="10"/>
              </w:numPr>
              <w:ind w:left="249" w:hanging="249"/>
              <w:jc w:val="both"/>
              <w:rPr>
                <w:sz w:val="16"/>
                <w:szCs w:val="16"/>
              </w:rPr>
            </w:pPr>
            <w:r w:rsidRPr="00AA4244">
              <w:rPr>
                <w:sz w:val="16"/>
                <w:szCs w:val="16"/>
              </w:rPr>
              <w:lastRenderedPageBreak/>
              <w:t xml:space="preserve">Una estudiante que representa el 50% no logro desarrollar los problemas referentes a esta competencia en la prueba diagnóstica; en la referida prueba no logro representar datos con </w:t>
            </w:r>
            <w:r w:rsidRPr="00AA4244">
              <w:rPr>
                <w:sz w:val="16"/>
                <w:szCs w:val="16"/>
              </w:rPr>
              <w:lastRenderedPageBreak/>
              <w:t>gráficos y medidas estadísticas, obteniendo UN NIVEL DE LOGRO DE INICIO C.</w:t>
            </w:r>
          </w:p>
          <w:p w14:paraId="7ADBE311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247F7F18" w14:textId="77777777" w:rsidR="009A2E08" w:rsidRPr="00AA4244" w:rsidRDefault="009A2E08" w:rsidP="009A2E08">
            <w:pPr>
              <w:pStyle w:val="Prrafodelista"/>
              <w:numPr>
                <w:ilvl w:val="0"/>
                <w:numId w:val="11"/>
              </w:numPr>
              <w:ind w:left="122" w:hanging="122"/>
              <w:rPr>
                <w:sz w:val="16"/>
                <w:szCs w:val="16"/>
              </w:rPr>
            </w:pPr>
            <w:r w:rsidRPr="00AA4244">
              <w:rPr>
                <w:sz w:val="16"/>
                <w:szCs w:val="16"/>
              </w:rPr>
              <w:lastRenderedPageBreak/>
              <w:t xml:space="preserve">Una estudiante que representa el 50% no logro representar datos con gráficos ni medidas estadísticas, en este punto </w:t>
            </w:r>
            <w:r w:rsidRPr="00AA4244">
              <w:rPr>
                <w:sz w:val="16"/>
                <w:szCs w:val="16"/>
              </w:rPr>
              <w:lastRenderedPageBreak/>
              <w:t>específico se reforzara a la estudiante.</w:t>
            </w:r>
          </w:p>
          <w:p w14:paraId="60A2F298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</w:tr>
      <w:tr w:rsidR="009A2E08" w:rsidRPr="0038715C" w14:paraId="73D1F8EB" w14:textId="77777777" w:rsidTr="00645DC7">
        <w:tc>
          <w:tcPr>
            <w:tcW w:w="915" w:type="dxa"/>
            <w:vMerge w:val="restart"/>
            <w:shd w:val="clear" w:color="auto" w:fill="DEEAF6" w:themeFill="accent5" w:themeFillTint="33"/>
          </w:tcPr>
          <w:p w14:paraId="2ED67E36" w14:textId="679363E2" w:rsidR="009A2E08" w:rsidRDefault="009A2E08" w:rsidP="009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3°</w:t>
            </w:r>
          </w:p>
        </w:tc>
        <w:tc>
          <w:tcPr>
            <w:tcW w:w="1921" w:type="dxa"/>
          </w:tcPr>
          <w:p w14:paraId="75B4A89E" w14:textId="10E976C1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3455" w:type="dxa"/>
          </w:tcPr>
          <w:p w14:paraId="2EB5AEC9" w14:textId="677D8754" w:rsidR="009A2E08" w:rsidRPr="00B6450F" w:rsidRDefault="009A2E08" w:rsidP="009A2E08">
            <w:pPr>
              <w:rPr>
                <w:sz w:val="16"/>
                <w:szCs w:val="16"/>
              </w:rPr>
            </w:pPr>
            <w:r w:rsidRPr="000D091F">
              <w:rPr>
                <w:sz w:val="16"/>
                <w:szCs w:val="16"/>
              </w:rPr>
              <w:t>Resuelve problemas referidos a las relaciones entre cantidades o magnitudes, traduciéndolas a expresiones numéricas y operativas con números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naturales, enteros y racionales, y descuentos porcentuales sucesivos, verificando si estas expresiones cumplen con las condiciones iniciales del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problema. Expresa su comprensión de la relación entre los órdenes del sistema de numeración decimal con las potencias de base diez, y entre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las operaciones con números enteros y racionales; y las usa para interpretar enunciados o textos diversos de contenido matemático. Representa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relaciones de equivalencia entre expresiones decimales, fraccionarias y porcentuales, entre unidades de masa, tiempo y monetarias; empleando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lenguaje matemático. Selecciona, emplea y combina recursos, estrategias, procedimientos, y propiedades de las operaciones y de los números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para estimar o calcular con enteros y racionales; y realizar conversiones entre unidades de masa, tiempo y temperatura; verificando su eficacia.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Plantea afirmaciones sobre los números enteros y racionales, sus propiedades y relaciones, y las justifica mediante ejemplos y sus conocimientos</w:t>
            </w:r>
            <w:r>
              <w:rPr>
                <w:sz w:val="16"/>
                <w:szCs w:val="16"/>
              </w:rPr>
              <w:t xml:space="preserve"> </w:t>
            </w:r>
            <w:r w:rsidRPr="000D091F">
              <w:rPr>
                <w:sz w:val="16"/>
                <w:szCs w:val="16"/>
              </w:rPr>
              <w:t>de las operaciones, e identifica errores o vacíos en las argumentaciones propias o de otros y las corrige.</w:t>
            </w:r>
          </w:p>
        </w:tc>
        <w:tc>
          <w:tcPr>
            <w:tcW w:w="2788" w:type="dxa"/>
          </w:tcPr>
          <w:p w14:paraId="0AFF1264" w14:textId="55BD8AB7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t>Tres estudiantes que representan el 60% lograron desarrollar medianamente los problemas referentes a esta competencia; en la referida prueba diagnóstica demostraron medianamente su comprensión sobre los números y operaciones, obteniendo UN NIVEL DE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LOGRO EN PROCESO B.</w:t>
            </w:r>
          </w:p>
        </w:tc>
        <w:tc>
          <w:tcPr>
            <w:tcW w:w="3085" w:type="dxa"/>
          </w:tcPr>
          <w:p w14:paraId="767130BC" w14:textId="637F6937" w:rsidR="009A2E08" w:rsidRPr="000A0EFB" w:rsidRDefault="009A2E08" w:rsidP="009A2E08">
            <w:pPr>
              <w:rPr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t>Dos estudiantes que representa el 40% no lograron desarrollar los problemas referentes a esta competencia; en la prueba diagnóstica no alcanzaron a traducir cantidades a expresiones numéricas, obteniendo UN NIVEL DE LOGRO DE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INICIO C.</w:t>
            </w:r>
          </w:p>
        </w:tc>
        <w:tc>
          <w:tcPr>
            <w:tcW w:w="2544" w:type="dxa"/>
          </w:tcPr>
          <w:p w14:paraId="308CE907" w14:textId="77777777" w:rsidR="00645DC7" w:rsidRDefault="009A2E08" w:rsidP="00645DC7">
            <w:pPr>
              <w:pStyle w:val="Prrafodelista"/>
              <w:numPr>
                <w:ilvl w:val="0"/>
                <w:numId w:val="12"/>
              </w:numPr>
              <w:ind w:left="264" w:hanging="264"/>
              <w:jc w:val="both"/>
              <w:rPr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t xml:space="preserve">Dos estudiantes que representa el 40% no alcanzaron la </w:t>
            </w:r>
            <w:proofErr w:type="spellStart"/>
            <w:r w:rsidRPr="00704D57">
              <w:rPr>
                <w:sz w:val="16"/>
                <w:szCs w:val="16"/>
              </w:rPr>
              <w:t>estandaridad</w:t>
            </w:r>
            <w:proofErr w:type="spellEnd"/>
            <w:r w:rsidRPr="00704D57">
              <w:rPr>
                <w:sz w:val="16"/>
                <w:szCs w:val="16"/>
              </w:rPr>
              <w:t xml:space="preserve"> de traducir cantidades a expresiones numéricas, es en este punto en el que se reforzara.</w:t>
            </w:r>
          </w:p>
          <w:p w14:paraId="6F679527" w14:textId="57248EF3" w:rsidR="009A2E08" w:rsidRPr="000A0EFB" w:rsidRDefault="009A2E08" w:rsidP="00645DC7">
            <w:pPr>
              <w:pStyle w:val="Prrafodelista"/>
              <w:numPr>
                <w:ilvl w:val="0"/>
                <w:numId w:val="12"/>
              </w:numPr>
              <w:ind w:left="264" w:hanging="264"/>
              <w:jc w:val="both"/>
              <w:rPr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t>Tres estudiantes que representan el 60% demostraron medianamente su comprensión sobre los números y operaciones, en este punto se reforzara a los estudiantes.</w:t>
            </w:r>
          </w:p>
        </w:tc>
      </w:tr>
      <w:tr w:rsidR="009A2E08" w:rsidRPr="0038715C" w14:paraId="4D18185F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7C01529C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59CB1BAA" w14:textId="4C5417A2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regularidad, equivalencia y cambio</w:t>
            </w:r>
          </w:p>
        </w:tc>
        <w:tc>
          <w:tcPr>
            <w:tcW w:w="3455" w:type="dxa"/>
          </w:tcPr>
          <w:p w14:paraId="5FF11F4C" w14:textId="511B9012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referidos a interpretar cambios constantes o regularidades entre magnitudes, valores o entre expresiones; traduciéndolas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a patrones numéricos y gráficos41, progresiones aritméticas, ecuaciones e </w:t>
            </w:r>
            <w:r w:rsidRPr="001C4075">
              <w:rPr>
                <w:sz w:val="16"/>
                <w:szCs w:val="16"/>
              </w:rPr>
              <w:lastRenderedPageBreak/>
              <w:t>inecuaciones con una incógnita, funciones lineales y afín, y relaciones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de proporcionalidad directa e inversa. Comprueba si la expresión algebraica usada expresó o reprodujo las condiciones del problema. Expresa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su comprensión de: la relación entre función lineal y proporcionalidad directa; las diferencias entre una ecuación e inecuación lineal y sus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propiedades; la variable como un valor que cambia; el conjunto de valores que puede tomar un término desconocido para verificar una inecuación;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las usa para interpretar enunciados, expresiones algebraicas o textos diversos de contenido matemático. Selecciona, emplea y combina recursos,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estrategias, métodos gráficos y procedimientos matemáticos para determinar el valor de términos desconocidos en una progresión aritmética,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simplificar expresiones algebraicas y dar solución a ecuaciones e inecuaciones lineales, y evaluar funciones lineales. Plantea afirmaciones sobre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propiedades de las progresiones aritméticas, ecuaciones e </w:t>
            </w:r>
            <w:proofErr w:type="gramStart"/>
            <w:r w:rsidRPr="001C4075">
              <w:rPr>
                <w:sz w:val="16"/>
                <w:szCs w:val="16"/>
              </w:rPr>
              <w:t>inecuaciones</w:t>
            </w:r>
            <w:proofErr w:type="gramEnd"/>
            <w:r w:rsidRPr="001C4075">
              <w:rPr>
                <w:sz w:val="16"/>
                <w:szCs w:val="16"/>
              </w:rPr>
              <w:t xml:space="preserve"> así como de una función lineal, lineal afín con base a sus experiencias, y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las justifica mediante ejemplos y propiedades matemáticas; encuentra errores o vacíos en las argumentaciones propias y las de otros y las corrige.</w:t>
            </w:r>
          </w:p>
        </w:tc>
        <w:tc>
          <w:tcPr>
            <w:tcW w:w="2788" w:type="dxa"/>
          </w:tcPr>
          <w:p w14:paraId="404A9EF2" w14:textId="2972E3CC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14331">
              <w:rPr>
                <w:sz w:val="16"/>
                <w:szCs w:val="16"/>
              </w:rPr>
              <w:lastRenderedPageBreak/>
              <w:t xml:space="preserve">Tres estudiantes que representan el 60% lograron desarrollar medianamente los problemas referentes a esta competencia; en la referida prueba diagnóstica </w:t>
            </w:r>
            <w:r w:rsidRPr="00C14331">
              <w:rPr>
                <w:sz w:val="16"/>
                <w:szCs w:val="16"/>
              </w:rPr>
              <w:lastRenderedPageBreak/>
              <w:t>demostraron medianamente su comprensión sobre las relaciones algebraicas, obteniendo UN NIVEL DE LOGRO EN PROCESO B.</w:t>
            </w:r>
          </w:p>
        </w:tc>
        <w:tc>
          <w:tcPr>
            <w:tcW w:w="3085" w:type="dxa"/>
          </w:tcPr>
          <w:p w14:paraId="09C078D1" w14:textId="3799DA1C" w:rsidR="009A2E08" w:rsidRPr="000A0EFB" w:rsidRDefault="009A2E08" w:rsidP="009A2E08">
            <w:pPr>
              <w:rPr>
                <w:sz w:val="16"/>
                <w:szCs w:val="16"/>
              </w:rPr>
            </w:pPr>
            <w:r w:rsidRPr="00C14331">
              <w:rPr>
                <w:sz w:val="16"/>
                <w:szCs w:val="16"/>
              </w:rPr>
              <w:lastRenderedPageBreak/>
              <w:t xml:space="preserve">Dos estudiantes que representa el 40% no logrón desarrollar los problemas referentes a esta competencia; en la prueba diagnóstica no alcanzaron a traducir datos y condiciones a expresiones algebraicas; </w:t>
            </w:r>
            <w:r w:rsidRPr="00C14331">
              <w:rPr>
                <w:sz w:val="16"/>
                <w:szCs w:val="16"/>
              </w:rPr>
              <w:lastRenderedPageBreak/>
              <w:t>obteniendo UN NIVEL DE LOGRO DE INICIO C.</w:t>
            </w:r>
          </w:p>
        </w:tc>
        <w:tc>
          <w:tcPr>
            <w:tcW w:w="2544" w:type="dxa"/>
          </w:tcPr>
          <w:p w14:paraId="37E7A7AB" w14:textId="24512536" w:rsidR="009A2E08" w:rsidRPr="000A0EFB" w:rsidRDefault="009A2E08" w:rsidP="009A2E08">
            <w:pPr>
              <w:rPr>
                <w:sz w:val="16"/>
                <w:szCs w:val="16"/>
              </w:rPr>
            </w:pPr>
            <w:r w:rsidRPr="00C14331">
              <w:rPr>
                <w:sz w:val="16"/>
                <w:szCs w:val="16"/>
              </w:rPr>
              <w:lastRenderedPageBreak/>
              <w:t>Dos estudiantes que representa el 40% no alcanzaron a traducir datos y condiciones a expresiones algebraicas; en este último aspecto se reforzara</w:t>
            </w:r>
            <w:proofErr w:type="gramStart"/>
            <w:r w:rsidRPr="00C14331">
              <w:rPr>
                <w:sz w:val="16"/>
                <w:szCs w:val="16"/>
              </w:rPr>
              <w:t>. .</w:t>
            </w:r>
            <w:proofErr w:type="gramEnd"/>
            <w:r w:rsidRPr="00C14331">
              <w:rPr>
                <w:sz w:val="16"/>
                <w:szCs w:val="16"/>
              </w:rPr>
              <w:t xml:space="preserve"> Tres estudiantes que </w:t>
            </w:r>
            <w:r w:rsidRPr="00C14331">
              <w:rPr>
                <w:sz w:val="16"/>
                <w:szCs w:val="16"/>
              </w:rPr>
              <w:lastRenderedPageBreak/>
              <w:t>representan el 60% demostraron medianamente su comprensión sobre las relaciones algebraicas, en este aspecto se</w:t>
            </w:r>
            <w:r>
              <w:rPr>
                <w:sz w:val="16"/>
                <w:szCs w:val="16"/>
              </w:rPr>
              <w:t xml:space="preserve"> </w:t>
            </w:r>
            <w:r w:rsidRPr="00C14331">
              <w:rPr>
                <w:sz w:val="16"/>
                <w:szCs w:val="16"/>
              </w:rPr>
              <w:t>reforzara al estudiante</w:t>
            </w:r>
          </w:p>
        </w:tc>
      </w:tr>
      <w:tr w:rsidR="009A2E08" w:rsidRPr="0038715C" w14:paraId="536322CC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3F09A481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6FF8C519" w14:textId="580D5591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forma, movimiento y localización</w:t>
            </w:r>
          </w:p>
        </w:tc>
        <w:tc>
          <w:tcPr>
            <w:tcW w:w="3455" w:type="dxa"/>
          </w:tcPr>
          <w:p w14:paraId="35AE40ED" w14:textId="12988A6C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8C7E04">
              <w:rPr>
                <w:sz w:val="16"/>
                <w:szCs w:val="16"/>
              </w:rPr>
              <w:t xml:space="preserve">Resuelve problemas referidos a interpretar cambios constantes o regularidades entre magnitudes, valores o entre expresiones; traduciéndolas a patrones numéricos y gráficos41, progresiones aritméticas, ecuaciones e inecuaciones con una incógnita, funciones lineales y afín, y relaciones de proporcionalidad directa e inversa. Comprueba si la expresión algebraica usada expresó o reprodujo las condiciones del problema. Expresa su comprensión de: la relación entre función lineal y proporcionalidad directa; las diferencias entre una ecuación e inecuación lineal y sus propiedades; la variable como un valor que cambia; el conjunto de valores que puede tomar un término desconocido para verificar una inecuación; las usa para interpretar enunciados, expresiones algebraicas o textos diversos de contenido matemático. Selecciona, emplea y combina recursos, estrategias, métodos gráficos y procedimientos matemáticos para determinar el valor de términos desconocidos en una progresión aritmética, simplificar expresiones algebraicas y dar solución a ecuaciones e inecuaciones lineales, </w:t>
            </w:r>
            <w:r w:rsidRPr="008C7E04">
              <w:rPr>
                <w:sz w:val="16"/>
                <w:szCs w:val="16"/>
              </w:rPr>
              <w:lastRenderedPageBreak/>
              <w:t xml:space="preserve">y evaluar funciones lineales. Plantea afirmaciones sobre propiedades de las progresiones aritméticas, ecuaciones e </w:t>
            </w:r>
            <w:proofErr w:type="gramStart"/>
            <w:r w:rsidRPr="008C7E04">
              <w:rPr>
                <w:sz w:val="16"/>
                <w:szCs w:val="16"/>
              </w:rPr>
              <w:t>inecuaciones</w:t>
            </w:r>
            <w:proofErr w:type="gramEnd"/>
            <w:r w:rsidRPr="008C7E04">
              <w:rPr>
                <w:sz w:val="16"/>
                <w:szCs w:val="16"/>
              </w:rPr>
              <w:t xml:space="preserve"> así como de una función lineal, lineal afín con base a sus experiencias, y las justifica mediante ejemplos y propiedades matemáticas; encuentra errores o vacíos en las argumentaciones propias y las de otros y las corrige.</w:t>
            </w:r>
          </w:p>
        </w:tc>
        <w:tc>
          <w:tcPr>
            <w:tcW w:w="2788" w:type="dxa"/>
          </w:tcPr>
          <w:p w14:paraId="0103168C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lastRenderedPageBreak/>
              <w:t>Dos estudiantes que representan el 40%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lograron desarrollar medianamente los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problemas referentes a esta competencia;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en la referida prueba diagnóstica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demostraron medianamente su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comprensión sobre las formas y relaciones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geométricas, obteniendo UN NIVEL DE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LOGRO EN PROCESO B.</w:t>
            </w:r>
          </w:p>
          <w:p w14:paraId="6E84AD02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78FD8CDA" w14:textId="77777777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</w:tcPr>
          <w:p w14:paraId="72EE0FC0" w14:textId="77777777" w:rsidR="009A2E08" w:rsidRDefault="009A2E08" w:rsidP="009A2E08">
            <w:pPr>
              <w:jc w:val="both"/>
              <w:rPr>
                <w:sz w:val="16"/>
                <w:szCs w:val="16"/>
              </w:rPr>
            </w:pPr>
            <w:r w:rsidRPr="00964086">
              <w:rPr>
                <w:sz w:val="16"/>
                <w:szCs w:val="16"/>
              </w:rPr>
              <w:t xml:space="preserve">El </w:t>
            </w:r>
            <w:r>
              <w:rPr>
                <w:sz w:val="16"/>
                <w:szCs w:val="16"/>
              </w:rPr>
              <w:t>4</w:t>
            </w:r>
            <w:r w:rsidRPr="00964086">
              <w:rPr>
                <w:sz w:val="16"/>
                <w:szCs w:val="16"/>
              </w:rPr>
              <w:t xml:space="preserve">0 % de los estudiantes se ubican en el nivel de logro </w:t>
            </w:r>
            <w:r>
              <w:rPr>
                <w:sz w:val="16"/>
                <w:szCs w:val="16"/>
              </w:rPr>
              <w:t xml:space="preserve">INICIO </w:t>
            </w:r>
            <w:r w:rsidRPr="00704D57">
              <w:rPr>
                <w:sz w:val="16"/>
                <w:szCs w:val="16"/>
              </w:rPr>
              <w:t>Tres estudiantes que representa el 60% no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logrón desarrollar los problemas referentes a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esta competencia; en la prueba diagnóstica no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alcanzaron a modelar objetos con formas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geométricas y sus transformaciones; obteniendo</w:t>
            </w:r>
            <w:r>
              <w:rPr>
                <w:sz w:val="16"/>
                <w:szCs w:val="16"/>
              </w:rPr>
              <w:t xml:space="preserve"> </w:t>
            </w:r>
            <w:r w:rsidRPr="00704D57">
              <w:rPr>
                <w:sz w:val="16"/>
                <w:szCs w:val="16"/>
              </w:rPr>
              <w:t>UN NIVEL DE LOGRO DE INICIO C.</w:t>
            </w:r>
          </w:p>
          <w:p w14:paraId="32116F59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1261468A" w14:textId="77777777" w:rsidR="00645DC7" w:rsidRDefault="009A2E08" w:rsidP="00645DC7">
            <w:pPr>
              <w:pStyle w:val="Prrafodelista"/>
              <w:numPr>
                <w:ilvl w:val="0"/>
                <w:numId w:val="13"/>
              </w:numPr>
              <w:ind w:left="264" w:hanging="264"/>
              <w:jc w:val="both"/>
              <w:rPr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t>Tres estudiantes que representa el 60% no alcanzaron a modelar objetos con formas geométricas y sus transformaciones, en este aspecto se reforzaran a los estudiantes.</w:t>
            </w:r>
          </w:p>
          <w:p w14:paraId="61E96F63" w14:textId="7C9244AB" w:rsidR="009A2E08" w:rsidRPr="000A0EFB" w:rsidRDefault="009A2E08" w:rsidP="00645DC7">
            <w:pPr>
              <w:pStyle w:val="Prrafodelista"/>
              <w:numPr>
                <w:ilvl w:val="0"/>
                <w:numId w:val="13"/>
              </w:numPr>
              <w:ind w:left="264" w:hanging="264"/>
              <w:jc w:val="both"/>
              <w:rPr>
                <w:sz w:val="16"/>
                <w:szCs w:val="16"/>
              </w:rPr>
            </w:pPr>
            <w:r w:rsidRPr="00C14331">
              <w:rPr>
                <w:sz w:val="16"/>
                <w:szCs w:val="16"/>
              </w:rPr>
              <w:t>Dos estudiantes que representan el 40% demostraron medianamente su comprensión sobre las formas y relaciones geométricas, en este punto se mejorara su aprendizaje.</w:t>
            </w:r>
          </w:p>
        </w:tc>
      </w:tr>
      <w:tr w:rsidR="009A2E08" w:rsidRPr="0038715C" w14:paraId="7EFF56F4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5A5EB8AC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7EDF7B04" w14:textId="02082A28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gestión de datos e incertidumbre</w:t>
            </w:r>
          </w:p>
        </w:tc>
        <w:tc>
          <w:tcPr>
            <w:tcW w:w="3455" w:type="dxa"/>
          </w:tcPr>
          <w:p w14:paraId="5E7F552B" w14:textId="0E45FC1A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8C7E04">
              <w:rPr>
                <w:sz w:val="16"/>
                <w:szCs w:val="16"/>
              </w:rPr>
              <w:t>Resuelve problemas en los que plantea temas de estudio, identificando la población pertinente y las variables cuantitativas continuas, así como cualitativas nominales y ordinales. Recolecta datos mediante encuestas y los registra en tablas de datos agrupados, así también determina la media aritmética y mediana de datos discretos; representa su comportamiento en histogramas, polígonos de frecuencia, gráficos circulares, tablas de frecuencia y medidas de tendencia central; usa el significado de las medidas de tendencia central para interpretar y comparar la información contenida en estos. Basado en ello, plantea y contrasta conclusiones, sobre las características de una población. Expresa la probabilidad de un evento aleatorio como decimal o fracción, así como su espacio muestral; e interpreta que un suceso seguro, probable e imposible, se asocia a los valores entre 0 y 1. Hace predicciones sobre la ocurrencia de eventos y las justifica.</w:t>
            </w:r>
          </w:p>
        </w:tc>
        <w:tc>
          <w:tcPr>
            <w:tcW w:w="2788" w:type="dxa"/>
          </w:tcPr>
          <w:p w14:paraId="55F33141" w14:textId="2DE5346F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t>Dos estudiantes que representan el 40% lograron desarrollar destacadamente los problemas referentes a esta competencia; en la referida prueba diagnóstica demostraron usar estrategias y procedimientos de estimación y calculo, obteniendo UN NIVEL DE LOGRO ESPERADO A.</w:t>
            </w:r>
          </w:p>
        </w:tc>
        <w:tc>
          <w:tcPr>
            <w:tcW w:w="3085" w:type="dxa"/>
          </w:tcPr>
          <w:p w14:paraId="6DB57442" w14:textId="4D195FA3" w:rsidR="009A2E08" w:rsidRPr="000A0EFB" w:rsidRDefault="009A2E08" w:rsidP="009A2E08">
            <w:pPr>
              <w:rPr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t>Tres estudiantes que representa el 60% logran desarrollar medianamente los problemas referentes a esta competencia; en la prueba diagnóstica alcanzaron medianamente a traducir cantidades a expresiones numéricas, obteniendo UN NIVEL DE LOGRO EN PROCESO B.</w:t>
            </w:r>
          </w:p>
        </w:tc>
        <w:tc>
          <w:tcPr>
            <w:tcW w:w="2544" w:type="dxa"/>
          </w:tcPr>
          <w:p w14:paraId="653A0C86" w14:textId="6176DDD5" w:rsidR="009A2E08" w:rsidRPr="000A0EFB" w:rsidRDefault="009A2E08" w:rsidP="009A2E08">
            <w:pPr>
              <w:rPr>
                <w:sz w:val="16"/>
                <w:szCs w:val="16"/>
              </w:rPr>
            </w:pPr>
            <w:r w:rsidRPr="00704D57">
              <w:rPr>
                <w:sz w:val="16"/>
                <w:szCs w:val="16"/>
              </w:rPr>
              <w:t>Tres estudiantes que representan el 60% alcanzaron medianamente a traducir cantidades a expresiones numéricas, este punto específico se reforzara.</w:t>
            </w:r>
          </w:p>
        </w:tc>
      </w:tr>
      <w:tr w:rsidR="009A2E08" w:rsidRPr="0038715C" w14:paraId="3C29F13B" w14:textId="77777777" w:rsidTr="00645DC7">
        <w:tc>
          <w:tcPr>
            <w:tcW w:w="915" w:type="dxa"/>
            <w:vMerge w:val="restart"/>
            <w:shd w:val="clear" w:color="auto" w:fill="C5E0B3" w:themeFill="accent6" w:themeFillTint="66"/>
          </w:tcPr>
          <w:p w14:paraId="488A768D" w14:textId="6C4DEC43" w:rsidR="009A2E08" w:rsidRDefault="009A2E08" w:rsidP="009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</w:t>
            </w:r>
          </w:p>
        </w:tc>
        <w:tc>
          <w:tcPr>
            <w:tcW w:w="1921" w:type="dxa"/>
          </w:tcPr>
          <w:p w14:paraId="02F2DC84" w14:textId="7FD3E8DD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3455" w:type="dxa"/>
          </w:tcPr>
          <w:p w14:paraId="3A025D8A" w14:textId="7F9964FC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referidos a las relaciones entre cantidades muy grandes o muy pequeñas, magnitudes o intercambios financieros, traduciéndolas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a expresiones numéricas y operativas con números irracionales o racionales, notación científica, intervalos, y tasas de interés simple y compuesto.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Evalúa si estas expresiones cumplen con las condiciones iniciales del problema. Expresa su comprensión de los números racionales e irracionales, de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sus operaciones y propiedades, así como de la notación científica; establece relaciones de equivalencia entre múltiplos y submúltiplos de unidades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de masa, y tiempo, y entre escalas de temperatura, empleando lenguaje matemático y diversas representaciones; basado en esto interpreta 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integra información contenida en varias fuentes de información. Selecciona, combina y adapta variados recursos, estrategias y procedimientos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matemáticos de cálculo y estimación para resolver problemas, los evalúa y </w:t>
            </w:r>
            <w:r w:rsidRPr="001C4075">
              <w:rPr>
                <w:sz w:val="16"/>
                <w:szCs w:val="16"/>
              </w:rPr>
              <w:lastRenderedPageBreak/>
              <w:t>opta por aquellos más idóneos según las condiciones del problema.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Plantea y compara afirmaciones sobre números racionales y sus propiedades, formula enunciados opuestos o casos especiales que se cumplen entre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expresiones numéricas; justifica, comprueba o descarta la validez de la afirmación mediante contraejemplos o propiedades matemáticas.</w:t>
            </w:r>
          </w:p>
        </w:tc>
        <w:tc>
          <w:tcPr>
            <w:tcW w:w="2788" w:type="dxa"/>
          </w:tcPr>
          <w:p w14:paraId="1ABA6A79" w14:textId="77777777" w:rsidR="009A2E08" w:rsidRDefault="009A2E08" w:rsidP="009A2E08">
            <w:pPr>
              <w:pStyle w:val="Prrafodelista"/>
              <w:numPr>
                <w:ilvl w:val="0"/>
                <w:numId w:val="14"/>
              </w:numPr>
              <w:ind w:left="229" w:hanging="229"/>
              <w:rPr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lastRenderedPageBreak/>
              <w:t xml:space="preserve">Tres estudiantes que representa el 60% logran desarrollar medianamente </w:t>
            </w:r>
            <w:proofErr w:type="gramStart"/>
            <w:r w:rsidRPr="003E76FB">
              <w:rPr>
                <w:sz w:val="16"/>
                <w:szCs w:val="16"/>
              </w:rPr>
              <w:t>los  problemas</w:t>
            </w:r>
            <w:proofErr w:type="gramEnd"/>
            <w:r w:rsidRPr="003E76FB">
              <w:rPr>
                <w:sz w:val="16"/>
                <w:szCs w:val="16"/>
              </w:rPr>
              <w:t xml:space="preserve"> referentes a esta competencia; en la prueba diagnóstica alcanzaron medianamente a traducir cantidades a expresiones numéricas, obteniendo UN NIVEL DE LOGRO EN PROCESO B</w:t>
            </w:r>
            <w:r>
              <w:rPr>
                <w:sz w:val="16"/>
                <w:szCs w:val="16"/>
              </w:rPr>
              <w:t>.</w:t>
            </w:r>
          </w:p>
          <w:p w14:paraId="07CB49B6" w14:textId="63C1BE9D" w:rsidR="009A2E08" w:rsidRPr="009A2E08" w:rsidRDefault="009A2E08" w:rsidP="009A2E08">
            <w:pPr>
              <w:pStyle w:val="Prrafodelista"/>
              <w:numPr>
                <w:ilvl w:val="0"/>
                <w:numId w:val="14"/>
              </w:numPr>
              <w:ind w:left="229" w:hanging="229"/>
              <w:rPr>
                <w:sz w:val="16"/>
                <w:szCs w:val="16"/>
              </w:rPr>
            </w:pPr>
            <w:r w:rsidRPr="009A2E08">
              <w:rPr>
                <w:sz w:val="16"/>
                <w:szCs w:val="16"/>
              </w:rPr>
              <w:t>Dos estudiantes que representan el 40% lograron desarrollar destacadamente los problemas referentes a esta competencia; en la referida prueba diagnóstica demostraron usar estrategias y procedimientos de estimación y calculo, obteniendo UN NIVEL DE LOGRO ESPERADO A.</w:t>
            </w:r>
          </w:p>
        </w:tc>
        <w:tc>
          <w:tcPr>
            <w:tcW w:w="3085" w:type="dxa"/>
          </w:tcPr>
          <w:p w14:paraId="1CD775AE" w14:textId="2D97E9C0" w:rsidR="009A2E08" w:rsidRPr="000A0EFB" w:rsidRDefault="009A2E08" w:rsidP="009A2E08">
            <w:pPr>
              <w:rPr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Tres estudiantes que representa el 60% logran desarrollar medianamente los problemas referentes a esta competencia; en la prueba diagnóstica alcanzaron medianamente a traducir cantidades a expresiones numéricas, obteniendo UN NIVEL DE LOGRO EN PROCESO B.</w:t>
            </w:r>
          </w:p>
        </w:tc>
        <w:tc>
          <w:tcPr>
            <w:tcW w:w="2544" w:type="dxa"/>
          </w:tcPr>
          <w:p w14:paraId="10CA4E49" w14:textId="37EF2C77" w:rsidR="009A2E08" w:rsidRPr="000A0EFB" w:rsidRDefault="009A2E08" w:rsidP="009A2E08">
            <w:pPr>
              <w:rPr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Tres estudiantes que representan el 60% alcanzaron medianamente a traducir cantidades a expresiones numéricas, este punto específico se reforzara.</w:t>
            </w:r>
          </w:p>
        </w:tc>
      </w:tr>
      <w:tr w:rsidR="009A2E08" w:rsidRPr="0038715C" w14:paraId="4A0F1E14" w14:textId="77777777" w:rsidTr="00645DC7">
        <w:tc>
          <w:tcPr>
            <w:tcW w:w="915" w:type="dxa"/>
            <w:vMerge/>
            <w:shd w:val="clear" w:color="auto" w:fill="C5E0B3" w:themeFill="accent6" w:themeFillTint="66"/>
          </w:tcPr>
          <w:p w14:paraId="1F968731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6CCD2F26" w14:textId="6D89902B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regularidad, equivalencia y cambio</w:t>
            </w:r>
          </w:p>
        </w:tc>
        <w:tc>
          <w:tcPr>
            <w:tcW w:w="3455" w:type="dxa"/>
          </w:tcPr>
          <w:p w14:paraId="516CB1A3" w14:textId="77777777" w:rsidR="009A2E08" w:rsidRPr="001C4075" w:rsidRDefault="009A2E08" w:rsidP="009A2E08">
            <w:pPr>
              <w:jc w:val="both"/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referidos a analizar cambios continuos o periódicos, o regularidades entre magnitudes, valores o expresiones,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traduciéndolas a expresiones algebraicas que pueden contener la regla general de progresiones geométricas, sistema de ecuaciones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lineales, ecuaciones y funciones cuadráticas y exponenciales. Evalúa si la expresión algebraica reproduce las condiciones del problema.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Expresa su comprensión de la regla de formación de sucesiones y progresiones geométricas; la solución o conjunto solución de sistemas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de ecuaciones lineales e inecuaciones; la diferencia entre una función lineal y una función cuadrática y exponencial y sus parámetros; las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usa para interpretar enunciados o textos o fuentes de información usando lenguaje matemático y gráficos. Selecciona, combina y adapta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variados recursos, estrategias y procedimientos matemáticos para determinar términos desconocidos en progresiones geométricas,</w:t>
            </w:r>
          </w:p>
          <w:p w14:paraId="1696C888" w14:textId="51E7A955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solucionar ecuaciones lineales o cuadráticas, simplificar expresiones usando identidades algebraicas; evalúa y opta por aquellos más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idóneos según las condiciones del problema. Plantea afirmaciones sobre enunciados opuestos o casos especiales que se cumplen entre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expresiones algebraicas; así como predecir el comportamiento de variables; comprueba o descarta la validez de la afirmación mediante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contraejemplos y propiedades matemáticas.</w:t>
            </w:r>
          </w:p>
        </w:tc>
        <w:tc>
          <w:tcPr>
            <w:tcW w:w="2788" w:type="dxa"/>
          </w:tcPr>
          <w:p w14:paraId="3F580A08" w14:textId="77777777" w:rsidR="009A2E08" w:rsidRPr="003E76FB" w:rsidRDefault="009A2E08" w:rsidP="009A2E08">
            <w:pPr>
              <w:pStyle w:val="Prrafodelista"/>
              <w:numPr>
                <w:ilvl w:val="0"/>
                <w:numId w:val="15"/>
              </w:numPr>
              <w:ind w:left="229" w:hanging="229"/>
              <w:jc w:val="both"/>
              <w:rPr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Dos estudiantes que representan el 40% lograron desarrollar medianamente los problemas referentes a esta competencia; en la referida prueba diagnóstica demostraron medianamente su comprensión sobre las relaciones algebraicas, obteniendo UN NIVEL DE LOGRO EN PROCESO B.</w:t>
            </w:r>
          </w:p>
          <w:p w14:paraId="3197C979" w14:textId="2F859AD1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Un estudiante que representan el 20% lograra desarrollar los problemas referentes a esta competencia; en la referida prueba diagnóstica demostró usar estrategias y procedimientos para la resolución algebraica del problema, obteniendo UN NIVEL DE LOGRO EN ESPERADO A.</w:t>
            </w:r>
          </w:p>
        </w:tc>
        <w:tc>
          <w:tcPr>
            <w:tcW w:w="3085" w:type="dxa"/>
          </w:tcPr>
          <w:p w14:paraId="2718E60C" w14:textId="33910976" w:rsidR="009A2E08" w:rsidRPr="000A0EFB" w:rsidRDefault="009A2E08" w:rsidP="009A2E08">
            <w:pPr>
              <w:rPr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Dos estudiantes que representa el 40% no logrón desarrollar los problemas referentes a esta competencia; en la prueba diagnóstica no alcanzaron a traducir datos y condiciones a expresiones algebraicas y gráficas; obteniendo UN NIVEL DE LOGRO DE INICIO C.</w:t>
            </w:r>
          </w:p>
        </w:tc>
        <w:tc>
          <w:tcPr>
            <w:tcW w:w="2544" w:type="dxa"/>
          </w:tcPr>
          <w:p w14:paraId="013E31F4" w14:textId="5E24BCEC" w:rsidR="009A2E08" w:rsidRPr="000A0EFB" w:rsidRDefault="009A2E08" w:rsidP="009A2E08">
            <w:pPr>
              <w:rPr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Dos estudiantes que representa el 40% no alcanzaron a traducir datos y condiciones a expresiones algebraicas y gráficas; en este aspecto se priorizara el refuerzo escolar.</w:t>
            </w:r>
          </w:p>
        </w:tc>
      </w:tr>
      <w:tr w:rsidR="009A2E08" w:rsidRPr="0038715C" w14:paraId="62C93008" w14:textId="77777777" w:rsidTr="00645DC7">
        <w:tc>
          <w:tcPr>
            <w:tcW w:w="915" w:type="dxa"/>
            <w:vMerge/>
            <w:shd w:val="clear" w:color="auto" w:fill="C5E0B3" w:themeFill="accent6" w:themeFillTint="66"/>
          </w:tcPr>
          <w:p w14:paraId="75C34FA7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60D3A9AF" w14:textId="42708765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forma, movimiento y localización</w:t>
            </w:r>
          </w:p>
        </w:tc>
        <w:tc>
          <w:tcPr>
            <w:tcW w:w="3455" w:type="dxa"/>
          </w:tcPr>
          <w:p w14:paraId="33218DB2" w14:textId="7207097A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8C7E04">
              <w:rPr>
                <w:sz w:val="16"/>
                <w:szCs w:val="16"/>
              </w:rPr>
              <w:t>Resuelve problemas en los que modela las características de objetos con formas geométricas compuestas, cuerpos de revolución, sus elementos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y propiedades, líneas, puntos notables, relaciones métricas de triángulos, distancia entre dos puntos, ecuación de la recta y parábola; la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ubicación, distancias inaccesibles, movimiento y trayectorias complejas de objetos mediante coordenadas cartesianas, razones trigonométricas,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 xml:space="preserve">mapas y planos a escala. Expresa su comprensión de la relación entre las medidas </w:t>
            </w:r>
            <w:r w:rsidRPr="008C7E04">
              <w:rPr>
                <w:sz w:val="16"/>
                <w:szCs w:val="16"/>
              </w:rPr>
              <w:lastRenderedPageBreak/>
              <w:t>de los lados de un triángulo y sus proyecciones, la distinción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entre trasformaciones geométricas que conservan la forma de aquellas que conservan las medidas de los objetos, y de cómo se generan cuerpos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de revolución, usando construcciones con regla y compás. Clasifica polígonos y cuerpos geométricos según sus propiedades, reconociendo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la inclusión de una clase en otra. Selecciona, combina y adapta variadas estrategias, procedimientos y recursos para determinar la longitud,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perímetro, área o volumen de formas compuestas, así como construir mapas a escala, homotecias e isometrías. Plantea y compara afirmaciones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sobre enunciados opuestos o casos especiales de las propiedades de las formas geométricas; justifica, comprueba o descarta la validez de la</w:t>
            </w:r>
            <w:r>
              <w:rPr>
                <w:sz w:val="16"/>
                <w:szCs w:val="16"/>
              </w:rPr>
              <w:t xml:space="preserve"> </w:t>
            </w:r>
            <w:r w:rsidRPr="008C7E04">
              <w:rPr>
                <w:sz w:val="16"/>
                <w:szCs w:val="16"/>
              </w:rPr>
              <w:t>afirmación mediante contraejemplos o propiedades geométricas.</w:t>
            </w:r>
          </w:p>
        </w:tc>
        <w:tc>
          <w:tcPr>
            <w:tcW w:w="2788" w:type="dxa"/>
          </w:tcPr>
          <w:p w14:paraId="2945A774" w14:textId="13037AB8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90D75">
              <w:rPr>
                <w:sz w:val="16"/>
                <w:szCs w:val="16"/>
              </w:rPr>
              <w:lastRenderedPageBreak/>
              <w:t>Dos estudiantes que representan el 40% lograron desarrollar medianamente los problemas referentes a esta competencia; en la referida prueba diagnóstica demostraron medianamente su comprensión sobre las formas y relaciones geométricas, obteniendo UN NIVEL DE LOGRO EN PROCESO B.</w:t>
            </w:r>
          </w:p>
        </w:tc>
        <w:tc>
          <w:tcPr>
            <w:tcW w:w="3085" w:type="dxa"/>
          </w:tcPr>
          <w:p w14:paraId="7035D30C" w14:textId="07879FD1" w:rsidR="009A2E08" w:rsidRPr="000A0EFB" w:rsidRDefault="009A2E08" w:rsidP="009A2E08">
            <w:pPr>
              <w:rPr>
                <w:sz w:val="16"/>
                <w:szCs w:val="16"/>
              </w:rPr>
            </w:pPr>
            <w:r w:rsidRPr="00090D75">
              <w:rPr>
                <w:sz w:val="16"/>
                <w:szCs w:val="16"/>
              </w:rPr>
              <w:t>Tres estudiantes que representa el 60% no logrón desarrollar los problemas referentes a esta competencia; en la prueba diagnóstica no alcanzaron a modelar objetos con formas geométricas y sus transformaciones; obteniendo UN NIVEL DE LOGRO DE INICIO C.</w:t>
            </w:r>
          </w:p>
        </w:tc>
        <w:tc>
          <w:tcPr>
            <w:tcW w:w="2544" w:type="dxa"/>
          </w:tcPr>
          <w:p w14:paraId="5BEE5F41" w14:textId="790AC686" w:rsidR="009A2E08" w:rsidRPr="000A0EFB" w:rsidRDefault="009A2E08" w:rsidP="009A2E08">
            <w:pPr>
              <w:rPr>
                <w:sz w:val="16"/>
                <w:szCs w:val="16"/>
              </w:rPr>
            </w:pPr>
            <w:r w:rsidRPr="00090D75">
              <w:rPr>
                <w:sz w:val="16"/>
                <w:szCs w:val="16"/>
              </w:rPr>
              <w:t>Tres estudiantes que representa el 60% no alcanzaron a modelar objetos con formas geométricas y sus transformaciones, en esta falencia se priorizara el refuerzo escolar.</w:t>
            </w:r>
          </w:p>
        </w:tc>
      </w:tr>
      <w:tr w:rsidR="009A2E08" w:rsidRPr="0038715C" w14:paraId="2E066271" w14:textId="77777777" w:rsidTr="00645DC7">
        <w:tc>
          <w:tcPr>
            <w:tcW w:w="915" w:type="dxa"/>
            <w:vMerge/>
            <w:shd w:val="clear" w:color="auto" w:fill="C5E0B3" w:themeFill="accent6" w:themeFillTint="66"/>
          </w:tcPr>
          <w:p w14:paraId="433BAEC6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63ACCD26" w14:textId="2D6F0C53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gestión de datos e incertidumbre</w:t>
            </w:r>
          </w:p>
        </w:tc>
        <w:tc>
          <w:tcPr>
            <w:tcW w:w="3455" w:type="dxa"/>
          </w:tcPr>
          <w:p w14:paraId="7747283B" w14:textId="1838998E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en los que plantea temas de estudio, caracterizando la población y la muestra e identificando las variables 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estudiar; empleando el muestreo aleatorio para determinar una muestra representativa. Recolecta datos mediante encuestas y los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registra en tablas, determina </w:t>
            </w:r>
            <w:proofErr w:type="spellStart"/>
            <w:r w:rsidRPr="001C4075">
              <w:rPr>
                <w:sz w:val="16"/>
                <w:szCs w:val="16"/>
              </w:rPr>
              <w:t>terciles</w:t>
            </w:r>
            <w:proofErr w:type="spellEnd"/>
            <w:r w:rsidRPr="001C4075">
              <w:rPr>
                <w:sz w:val="16"/>
                <w:szCs w:val="16"/>
              </w:rPr>
              <w:t>, cuartiles y quintiles; la desviación estándar, y el rango de un conjunto de datos; representa el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comportamiento de estos usando gráficos y medidas estadísticas más apropiadas a las variables en estudio. Interpreta la información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contenida en estos, o la información relacionada a su tema de estudio proveniente de diversas fuentes, haciendo uso del significado de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la desviación estándar, las medidas de localización estudiadas y el lenguaje estadístico; basado en esto contrasta y justifica conclusiones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sobre las características de la población. Expresa la ocurrencia de sucesos dependientes, independientes, simples o compuestos de una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situación aleatoria mediante la probabilidad, y determina su espacio muestral; interpreta las propiedades básicas de la probabilidad de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acuerdo a las condiciones de la situación; justifica sus predicciones con base a los resultados de su experimento o propiedades.</w:t>
            </w:r>
          </w:p>
        </w:tc>
        <w:tc>
          <w:tcPr>
            <w:tcW w:w="2788" w:type="dxa"/>
          </w:tcPr>
          <w:p w14:paraId="7FDF622E" w14:textId="4E67A86A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Dos estudiantes que representan el 40%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lograron desarrollar medianamente los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problemas referentes a esta competencia;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en la prueba diagnóstica demostraron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medianamente la aplicación de los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conceptos estadísticos en la resolución del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problema, obteniendo UN NIVEL DE LOGRO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EN PROCESO B.</w:t>
            </w:r>
          </w:p>
        </w:tc>
        <w:tc>
          <w:tcPr>
            <w:tcW w:w="3085" w:type="dxa"/>
          </w:tcPr>
          <w:p w14:paraId="37C67D91" w14:textId="79B4BD73" w:rsidR="009A2E08" w:rsidRPr="000A0EFB" w:rsidRDefault="009A2E08" w:rsidP="009A2E08">
            <w:pPr>
              <w:rPr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Tres estudiantes que representa el 60% no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logrón desarrollar los problemas referentes a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esta competencia; en la prueba diagnóstica no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alcanzaron a representar datos con gráficos y</w:t>
            </w:r>
            <w:r>
              <w:rPr>
                <w:sz w:val="16"/>
                <w:szCs w:val="16"/>
              </w:rPr>
              <w:t xml:space="preserve"> m</w:t>
            </w:r>
            <w:r w:rsidRPr="003E76FB">
              <w:rPr>
                <w:sz w:val="16"/>
                <w:szCs w:val="16"/>
              </w:rPr>
              <w:t>edidas estadísticas; obteniendo UN NIVEL DE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LOGRO DE INICIO C.</w:t>
            </w:r>
          </w:p>
        </w:tc>
        <w:tc>
          <w:tcPr>
            <w:tcW w:w="2544" w:type="dxa"/>
          </w:tcPr>
          <w:p w14:paraId="54CBEB15" w14:textId="25D4E7E7" w:rsidR="009A2E08" w:rsidRPr="000A0EFB" w:rsidRDefault="009A2E08" w:rsidP="00645DC7">
            <w:pPr>
              <w:jc w:val="both"/>
              <w:rPr>
                <w:sz w:val="16"/>
                <w:szCs w:val="16"/>
              </w:rPr>
            </w:pPr>
            <w:r w:rsidRPr="003E76FB">
              <w:rPr>
                <w:sz w:val="16"/>
                <w:szCs w:val="16"/>
              </w:rPr>
              <w:t>Tres estudiantes que representa el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60% no alcanzaron a resolver la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representación de datos con gráficos y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medidas estadísticas, en este aspecto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se priorizara el refuerzo escolar a estos</w:t>
            </w:r>
            <w:r>
              <w:rPr>
                <w:sz w:val="16"/>
                <w:szCs w:val="16"/>
              </w:rPr>
              <w:t xml:space="preserve"> </w:t>
            </w:r>
            <w:r w:rsidRPr="003E76FB">
              <w:rPr>
                <w:sz w:val="16"/>
                <w:szCs w:val="16"/>
              </w:rPr>
              <w:t>tres estudiantes.</w:t>
            </w:r>
          </w:p>
        </w:tc>
      </w:tr>
      <w:tr w:rsidR="009A2E08" w:rsidRPr="0038715C" w14:paraId="07834BC7" w14:textId="77777777" w:rsidTr="00645DC7">
        <w:tc>
          <w:tcPr>
            <w:tcW w:w="915" w:type="dxa"/>
            <w:vMerge w:val="restart"/>
            <w:shd w:val="clear" w:color="auto" w:fill="DEEAF6" w:themeFill="accent5" w:themeFillTint="33"/>
          </w:tcPr>
          <w:p w14:paraId="15DEA20C" w14:textId="4FAC3EC4" w:rsidR="009A2E08" w:rsidRDefault="009A2E08" w:rsidP="009A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</w:t>
            </w:r>
          </w:p>
        </w:tc>
        <w:tc>
          <w:tcPr>
            <w:tcW w:w="1921" w:type="dxa"/>
          </w:tcPr>
          <w:p w14:paraId="18FB6B12" w14:textId="4B0A34D8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3455" w:type="dxa"/>
          </w:tcPr>
          <w:p w14:paraId="00475AAC" w14:textId="619A1E1B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referidos a las relaciones entre cantidades muy grandes o muy pequeñas, magnitudes o intercambios financieros, traduciéndolas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a expresiones numéricas y operativas con números irracionales o racionales, </w:t>
            </w:r>
            <w:r w:rsidRPr="001C4075">
              <w:rPr>
                <w:sz w:val="16"/>
                <w:szCs w:val="16"/>
              </w:rPr>
              <w:lastRenderedPageBreak/>
              <w:t>notación científica, intervalos, y tasas de interés simple y compuesto.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Evalúa si estas expresiones cumplen con las condiciones iniciales del problema. Expresa su comprensión de los números racionales e irracionales, de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sus operaciones y propiedades, así como de la notación científica; establece relaciones de equivalencia entre múltiplos y submúltiplos de unidades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de masa, y tiempo, y entre escalas de temperatura, empleando lenguaje matemático y diversas representaciones; basado en esto interpreta 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integra información contenida en varias fuentes de información. Selecciona, combina y adapta variados recursos, estrategias y procedimientos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matemáticos de cálculo y estimación para resolver problemas, los evalúa y opta por aquellos más idóneos según las condiciones del problema.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Plantea y compara afirmaciones sobre números racionales y sus propiedades, formula enunciados opuestos o casos especiales que se cumplen entre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expresiones numéricas; justifica, comprueba o descarta la validez de la afirmación mediante contraejemplos o propiedades matemáticas.</w:t>
            </w:r>
          </w:p>
        </w:tc>
        <w:tc>
          <w:tcPr>
            <w:tcW w:w="2788" w:type="dxa"/>
          </w:tcPr>
          <w:p w14:paraId="7081D144" w14:textId="77777777" w:rsidR="009A2E08" w:rsidRDefault="009A2E08" w:rsidP="009A2E08">
            <w:pPr>
              <w:rPr>
                <w:sz w:val="16"/>
                <w:szCs w:val="16"/>
              </w:rPr>
            </w:pPr>
            <w:r w:rsidRPr="000D091F">
              <w:rPr>
                <w:sz w:val="16"/>
                <w:szCs w:val="16"/>
              </w:rPr>
              <w:lastRenderedPageBreak/>
              <w:t>Los estudiantes logran</w:t>
            </w:r>
            <w:r>
              <w:rPr>
                <w:sz w:val="16"/>
                <w:szCs w:val="16"/>
              </w:rPr>
              <w:t>:</w:t>
            </w:r>
          </w:p>
          <w:p w14:paraId="3F460747" w14:textId="77777777" w:rsidR="009A2E08" w:rsidRDefault="009A2E08" w:rsidP="009A2E08">
            <w:pPr>
              <w:pStyle w:val="Prrafodelista"/>
              <w:numPr>
                <w:ilvl w:val="0"/>
                <w:numId w:val="16"/>
              </w:numPr>
              <w:ind w:left="88" w:hanging="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Resuelven situaciones que involucran a operaciones con números naturales, enteros, racionales.</w:t>
            </w:r>
          </w:p>
          <w:p w14:paraId="7C920615" w14:textId="77777777" w:rsidR="009A2E08" w:rsidRDefault="009A2E08" w:rsidP="009A2E08">
            <w:pPr>
              <w:pStyle w:val="Prrafodelista"/>
              <w:numPr>
                <w:ilvl w:val="0"/>
                <w:numId w:val="16"/>
              </w:numPr>
              <w:ind w:left="88" w:hanging="88"/>
              <w:jc w:val="both"/>
              <w:rPr>
                <w:sz w:val="16"/>
                <w:szCs w:val="16"/>
              </w:rPr>
            </w:pPr>
            <w:r w:rsidRPr="002B728A">
              <w:rPr>
                <w:sz w:val="16"/>
                <w:szCs w:val="16"/>
              </w:rPr>
              <w:lastRenderedPageBreak/>
              <w:t>Expresa</w:t>
            </w:r>
            <w:r>
              <w:rPr>
                <w:sz w:val="16"/>
                <w:szCs w:val="16"/>
              </w:rPr>
              <w:t>n</w:t>
            </w:r>
            <w:r w:rsidRPr="002B728A">
              <w:rPr>
                <w:sz w:val="16"/>
                <w:szCs w:val="16"/>
              </w:rPr>
              <w:t xml:space="preserve"> su comprensión de la relación entre los órdenes del sistema de numeración decimal con las potencias de base diez, y entre las operaciones con números enteros y racionales; y las usa para interpretar enunciados o textos diversos de contenido matemático.</w:t>
            </w:r>
          </w:p>
          <w:p w14:paraId="090044ED" w14:textId="77777777" w:rsidR="009A2E08" w:rsidRDefault="009A2E08" w:rsidP="009A2E08">
            <w:pPr>
              <w:pStyle w:val="Prrafodelista"/>
              <w:numPr>
                <w:ilvl w:val="0"/>
                <w:numId w:val="16"/>
              </w:numPr>
              <w:ind w:left="88" w:hanging="88"/>
              <w:jc w:val="both"/>
              <w:rPr>
                <w:sz w:val="16"/>
                <w:szCs w:val="16"/>
              </w:rPr>
            </w:pPr>
            <w:r w:rsidRPr="002B728A">
              <w:rPr>
                <w:sz w:val="16"/>
                <w:szCs w:val="16"/>
              </w:rPr>
              <w:t>Selecciona, emplea y combina recursos, estrategias, procedimientos, y propiedades de las operaciones y de los números para estimar o calcular con enteros y racionales</w:t>
            </w:r>
            <w:r>
              <w:rPr>
                <w:sz w:val="16"/>
                <w:szCs w:val="16"/>
              </w:rPr>
              <w:t>.</w:t>
            </w:r>
          </w:p>
          <w:p w14:paraId="4C6E36C0" w14:textId="6A60DDC9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5145E">
              <w:rPr>
                <w:sz w:val="16"/>
                <w:szCs w:val="16"/>
              </w:rPr>
              <w:t>Realizan conversiones entre unidades de masa y longitud.</w:t>
            </w:r>
          </w:p>
        </w:tc>
        <w:tc>
          <w:tcPr>
            <w:tcW w:w="3085" w:type="dxa"/>
          </w:tcPr>
          <w:p w14:paraId="21294FDF" w14:textId="77777777" w:rsidR="009A2E08" w:rsidRDefault="009A2E08" w:rsidP="009A2E08">
            <w:pPr>
              <w:pStyle w:val="Prrafodelista"/>
              <w:numPr>
                <w:ilvl w:val="0"/>
                <w:numId w:val="17"/>
              </w:numPr>
              <w:ind w:left="107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El 100 % de los estudiantes no pueden resolver operaciones con radicales.</w:t>
            </w:r>
          </w:p>
          <w:p w14:paraId="48E9EE69" w14:textId="77777777" w:rsidR="009A2E08" w:rsidRDefault="009A2E08" w:rsidP="009A2E08">
            <w:pPr>
              <w:pStyle w:val="Prrafodelista"/>
              <w:numPr>
                <w:ilvl w:val="0"/>
                <w:numId w:val="17"/>
              </w:numPr>
              <w:ind w:left="107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 realizar los cálculos con números enteros, el 60 % de los estudiantes, </w:t>
            </w:r>
            <w:r>
              <w:rPr>
                <w:sz w:val="16"/>
                <w:szCs w:val="16"/>
              </w:rPr>
              <w:lastRenderedPageBreak/>
              <w:t>confunden la ley de signos de las operaciones de adición.</w:t>
            </w:r>
          </w:p>
          <w:p w14:paraId="516C0829" w14:textId="77777777" w:rsidR="009A2E08" w:rsidRDefault="009A2E08" w:rsidP="009A2E08">
            <w:pPr>
              <w:pStyle w:val="Prrafodelista"/>
              <w:numPr>
                <w:ilvl w:val="0"/>
                <w:numId w:val="17"/>
              </w:numPr>
              <w:ind w:left="107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70 % de los estudiantes, no pueden resolver situaciones cuando se trata de descuentos porcentuales sucesivos.</w:t>
            </w:r>
          </w:p>
          <w:p w14:paraId="3881FAD1" w14:textId="77777777" w:rsidR="009A2E08" w:rsidRDefault="009A2E08" w:rsidP="009A2E08">
            <w:pPr>
              <w:pStyle w:val="Prrafodelista"/>
              <w:numPr>
                <w:ilvl w:val="0"/>
                <w:numId w:val="17"/>
              </w:numPr>
              <w:ind w:left="107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Tienen dificultad en representar relaciones de equivalencia entre expresiones decimales, fracciones y porcentuales.</w:t>
            </w:r>
          </w:p>
          <w:p w14:paraId="3B373B6B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6D7FE94F" w14:textId="77777777" w:rsidR="009A2E08" w:rsidRDefault="009A2E08" w:rsidP="009A2E08">
            <w:pPr>
              <w:pStyle w:val="Prrafodelista"/>
              <w:numPr>
                <w:ilvl w:val="0"/>
                <w:numId w:val="17"/>
              </w:numPr>
              <w:ind w:left="122" w:hanging="122"/>
              <w:jc w:val="both"/>
              <w:rPr>
                <w:sz w:val="16"/>
                <w:szCs w:val="16"/>
              </w:rPr>
            </w:pPr>
            <w:r w:rsidRPr="0015145E">
              <w:rPr>
                <w:sz w:val="16"/>
                <w:szCs w:val="16"/>
              </w:rPr>
              <w:lastRenderedPageBreak/>
              <w:t>Se</w:t>
            </w:r>
            <w:r>
              <w:rPr>
                <w:sz w:val="16"/>
                <w:szCs w:val="16"/>
              </w:rPr>
              <w:t xml:space="preserve"> tiene profundizar el estudio de los radicales con estrategia pertinentes.</w:t>
            </w:r>
          </w:p>
          <w:p w14:paraId="2FCA7DCE" w14:textId="77777777" w:rsidR="00645DC7" w:rsidRDefault="009A2E08" w:rsidP="00645DC7">
            <w:pPr>
              <w:pStyle w:val="Prrafodelista"/>
              <w:numPr>
                <w:ilvl w:val="0"/>
                <w:numId w:val="17"/>
              </w:numPr>
              <w:ind w:left="122" w:hanging="12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Utilizando la estrategia de laboratorio de matemática, </w:t>
            </w:r>
            <w:r>
              <w:rPr>
                <w:sz w:val="16"/>
                <w:szCs w:val="16"/>
              </w:rPr>
              <w:lastRenderedPageBreak/>
              <w:t>deducirán la ley de signos de la operación de adición.</w:t>
            </w:r>
            <w:r w:rsidRPr="0015145E">
              <w:rPr>
                <w:sz w:val="16"/>
                <w:szCs w:val="16"/>
              </w:rPr>
              <w:t xml:space="preserve"> </w:t>
            </w:r>
          </w:p>
          <w:p w14:paraId="50EF4DAA" w14:textId="65D4CD07" w:rsidR="009A2E08" w:rsidRPr="000A0EFB" w:rsidRDefault="009A2E08" w:rsidP="00645DC7">
            <w:pPr>
              <w:pStyle w:val="Prrafodelista"/>
              <w:numPr>
                <w:ilvl w:val="0"/>
                <w:numId w:val="17"/>
              </w:numPr>
              <w:ind w:left="122" w:hanging="122"/>
              <w:jc w:val="both"/>
              <w:rPr>
                <w:sz w:val="16"/>
                <w:szCs w:val="16"/>
              </w:rPr>
            </w:pPr>
            <w:r w:rsidRPr="0015145E">
              <w:rPr>
                <w:sz w:val="16"/>
                <w:szCs w:val="16"/>
              </w:rPr>
              <w:t xml:space="preserve">Se aplicará el método Pólya para fortalecer la competencia y resolución de problemas matemáticos con </w:t>
            </w:r>
            <w:r>
              <w:rPr>
                <w:sz w:val="16"/>
                <w:szCs w:val="16"/>
              </w:rPr>
              <w:t xml:space="preserve">descuentos porcentuales, así mismo representan las relaciones de equivalencia entre </w:t>
            </w:r>
            <w:r w:rsidRPr="007D2A25">
              <w:rPr>
                <w:sz w:val="16"/>
                <w:szCs w:val="16"/>
              </w:rPr>
              <w:t>expresiones decimales, fracciones y porcentuales.</w:t>
            </w:r>
          </w:p>
        </w:tc>
      </w:tr>
      <w:tr w:rsidR="009A2E08" w:rsidRPr="0038715C" w14:paraId="037EF965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102C3ECE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0C7228E0" w14:textId="4C1BA8F1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regularidad, equivalencia y cambio</w:t>
            </w:r>
          </w:p>
        </w:tc>
        <w:tc>
          <w:tcPr>
            <w:tcW w:w="3455" w:type="dxa"/>
          </w:tcPr>
          <w:p w14:paraId="1296CA28" w14:textId="5C2D15DE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1C4075">
              <w:rPr>
                <w:sz w:val="16"/>
                <w:szCs w:val="16"/>
              </w:rPr>
              <w:t>Resuelve problemas referidos a analizar cambios continuos o periódicos, o regularidades entre magnitudes, valores o expresiones,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traduciéndolas a expresiones algebraicas que pueden contener la regla general de progresiones geométricas, sistema de ecuaciones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lineales, ecuaciones y funciones cuadráticas y exponenciales. Evalúa si la expresión algebraica reproduce las condiciones del problema.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Expresa su comprensión de la regla de formación de sucesiones y progresiones geométricas; la solución o conjunto solución de sistemas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de ecuaciones lineales e inecuaciones; la diferencia entre una función lineal y una función cuadrática y exponencial y sus parámetros; las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usa para interpretar enunciados o textos o fuentes de información usando lenguaje matemático y gráficos. Selecciona, combina y adapta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variados recursos, estrategias y procedimientos matemáticos para determinar términos desconocidos en progresiones geométricas,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solucionar ecuaciones lineales o cuadráticas, simplificar expresiones usando identidades algebraicas; evalúa y opta por aquellos más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 xml:space="preserve">idóneos según las condiciones del problema. Plantea afirmaciones sobre enunciados opuestos </w:t>
            </w:r>
            <w:r w:rsidRPr="001C4075">
              <w:rPr>
                <w:sz w:val="16"/>
                <w:szCs w:val="16"/>
              </w:rPr>
              <w:lastRenderedPageBreak/>
              <w:t>o casos especiales que se cumplen entre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expresiones algebraicas; así como predecir el comportamiento de variables; comprueba o descarta la validez de la afirmación mediante</w:t>
            </w:r>
            <w:r>
              <w:rPr>
                <w:sz w:val="16"/>
                <w:szCs w:val="16"/>
              </w:rPr>
              <w:t xml:space="preserve"> </w:t>
            </w:r>
            <w:r w:rsidRPr="001C4075">
              <w:rPr>
                <w:sz w:val="16"/>
                <w:szCs w:val="16"/>
              </w:rPr>
              <w:t>contraejemplos y propiedades matemáticas.</w:t>
            </w:r>
          </w:p>
        </w:tc>
        <w:tc>
          <w:tcPr>
            <w:tcW w:w="2788" w:type="dxa"/>
          </w:tcPr>
          <w:p w14:paraId="48ACCA34" w14:textId="77777777" w:rsidR="009A2E08" w:rsidRDefault="009A2E08" w:rsidP="009A2E08">
            <w:pPr>
              <w:rPr>
                <w:sz w:val="16"/>
                <w:szCs w:val="16"/>
              </w:rPr>
            </w:pPr>
            <w:r w:rsidRPr="00A33449">
              <w:rPr>
                <w:sz w:val="16"/>
                <w:szCs w:val="16"/>
              </w:rPr>
              <w:lastRenderedPageBreak/>
              <w:t>Evalúa si la expresión algebraica reproduce las condiciones del problema</w:t>
            </w:r>
            <w:r>
              <w:rPr>
                <w:sz w:val="16"/>
                <w:szCs w:val="16"/>
              </w:rPr>
              <w:t xml:space="preserve"> y e</w:t>
            </w:r>
            <w:r w:rsidRPr="00A33449">
              <w:rPr>
                <w:sz w:val="16"/>
                <w:szCs w:val="16"/>
              </w:rPr>
              <w:t>xpresa su comprensión</w:t>
            </w:r>
            <w:r>
              <w:rPr>
                <w:sz w:val="16"/>
                <w:szCs w:val="16"/>
              </w:rPr>
              <w:t xml:space="preserve"> sobre </w:t>
            </w:r>
            <w:r w:rsidRPr="00A33449">
              <w:rPr>
                <w:sz w:val="16"/>
                <w:szCs w:val="16"/>
              </w:rPr>
              <w:t>la solución de sistemas de ecuaciones lineales</w:t>
            </w:r>
            <w:r>
              <w:rPr>
                <w:sz w:val="16"/>
                <w:szCs w:val="16"/>
              </w:rPr>
              <w:t>.</w:t>
            </w:r>
            <w:r w:rsidRPr="00A33449">
              <w:rPr>
                <w:sz w:val="16"/>
                <w:szCs w:val="16"/>
              </w:rPr>
              <w:t xml:space="preserve"> </w:t>
            </w:r>
          </w:p>
          <w:p w14:paraId="27D5FD97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576E5562" w14:textId="77777777" w:rsidR="009A2E08" w:rsidRDefault="009A2E08" w:rsidP="009A2E08">
            <w:pPr>
              <w:rPr>
                <w:sz w:val="16"/>
                <w:szCs w:val="16"/>
              </w:rPr>
            </w:pPr>
            <w:r w:rsidRPr="00A33449">
              <w:rPr>
                <w:sz w:val="16"/>
                <w:szCs w:val="16"/>
              </w:rPr>
              <w:t>Selecciona estrategias y procedimientos matemáticos para determinar términos desconocidos en progresiones</w:t>
            </w:r>
            <w:r>
              <w:rPr>
                <w:sz w:val="16"/>
                <w:szCs w:val="16"/>
              </w:rPr>
              <w:t xml:space="preserve"> aritmética.</w:t>
            </w:r>
          </w:p>
          <w:p w14:paraId="3ECE6E0A" w14:textId="77777777" w:rsidR="009A2E08" w:rsidRDefault="009A2E08" w:rsidP="009A2E08">
            <w:pPr>
              <w:rPr>
                <w:sz w:val="16"/>
                <w:szCs w:val="16"/>
              </w:rPr>
            </w:pPr>
            <w:r w:rsidRPr="00A33449">
              <w:rPr>
                <w:sz w:val="16"/>
                <w:szCs w:val="16"/>
              </w:rPr>
              <w:t xml:space="preserve"> </w:t>
            </w:r>
          </w:p>
          <w:p w14:paraId="10603C85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Reducen términos semejantes sin ninguna dificultad.</w:t>
            </w:r>
          </w:p>
          <w:p w14:paraId="3DD61D86" w14:textId="77777777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</w:tcPr>
          <w:p w14:paraId="56FE6759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logran resolver </w:t>
            </w:r>
            <w:r w:rsidRPr="00DE30D0">
              <w:rPr>
                <w:sz w:val="16"/>
                <w:szCs w:val="16"/>
              </w:rPr>
              <w:t>problemas referidos a expresiones algebraicas que cont</w:t>
            </w:r>
            <w:r>
              <w:rPr>
                <w:sz w:val="16"/>
                <w:szCs w:val="16"/>
              </w:rPr>
              <w:t>i</w:t>
            </w:r>
            <w:r w:rsidRPr="00DE30D0">
              <w:rPr>
                <w:sz w:val="16"/>
                <w:szCs w:val="16"/>
              </w:rPr>
              <w:t>ene</w:t>
            </w:r>
            <w:r>
              <w:rPr>
                <w:sz w:val="16"/>
                <w:szCs w:val="16"/>
              </w:rPr>
              <w:t>n</w:t>
            </w:r>
            <w:r w:rsidRPr="00DE30D0">
              <w:rPr>
                <w:sz w:val="16"/>
                <w:szCs w:val="16"/>
              </w:rPr>
              <w:t xml:space="preserve"> el sistema de ecuaciones lineales, ecuaciones y funciones cuadráticas</w:t>
            </w:r>
            <w:r>
              <w:rPr>
                <w:sz w:val="16"/>
                <w:szCs w:val="16"/>
              </w:rPr>
              <w:t>.</w:t>
            </w:r>
          </w:p>
          <w:p w14:paraId="78CFA189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50750DAA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logran comprender </w:t>
            </w:r>
            <w:r w:rsidRPr="00DE30D0">
              <w:rPr>
                <w:sz w:val="16"/>
                <w:szCs w:val="16"/>
              </w:rPr>
              <w:t>su comprensión</w:t>
            </w:r>
            <w:r>
              <w:rPr>
                <w:sz w:val="16"/>
                <w:szCs w:val="16"/>
              </w:rPr>
              <w:t xml:space="preserve"> sobre la </w:t>
            </w:r>
            <w:r w:rsidRPr="00DE30D0">
              <w:rPr>
                <w:sz w:val="16"/>
                <w:szCs w:val="16"/>
              </w:rPr>
              <w:t>diferencia entre una función lineal y una función cuadrática y sus parámetros</w:t>
            </w:r>
            <w:r>
              <w:rPr>
                <w:sz w:val="16"/>
                <w:szCs w:val="16"/>
              </w:rPr>
              <w:t>.</w:t>
            </w:r>
          </w:p>
          <w:p w14:paraId="359A0734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71132490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resuelven situaciones que involucran </w:t>
            </w:r>
            <w:r w:rsidRPr="00DE30D0">
              <w:rPr>
                <w:sz w:val="16"/>
                <w:szCs w:val="16"/>
              </w:rPr>
              <w:t>procedimientos matemáticos para determinar términos desconocidos en progresiones geométricas</w:t>
            </w:r>
            <w:r>
              <w:rPr>
                <w:sz w:val="16"/>
                <w:szCs w:val="16"/>
              </w:rPr>
              <w:t>.</w:t>
            </w:r>
          </w:p>
          <w:p w14:paraId="066E9DE1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5A3771F9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1C1C4490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</w:tr>
      <w:tr w:rsidR="009A2E08" w:rsidRPr="0038715C" w14:paraId="6AFDBF1B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30188D70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38F6D4EF" w14:textId="5CAB7410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forma, movimiento y localización</w:t>
            </w:r>
          </w:p>
        </w:tc>
        <w:tc>
          <w:tcPr>
            <w:tcW w:w="3455" w:type="dxa"/>
          </w:tcPr>
          <w:p w14:paraId="7053A718" w14:textId="389073E9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8C7E04">
              <w:rPr>
                <w:sz w:val="16"/>
                <w:szCs w:val="16"/>
              </w:rPr>
              <w:t>Resuelve problemas en los que modela las características de objetos con formas geométricas compuestas, cuerpos de revolución, sus elementos y propiedades, líneas, puntos notables, relaciones métricas de triángulos, distancia entre dos puntos, ecuación de la recta y parábola; la ubicación, distancias inaccesibles, movimiento y trayectorias complejas de objetos mediante coordenadas cartesianas, razones trigonométricas, mapas y planos a escala. Expresa su comprensión de la relación entre las medidas de los lados de un triángulo y sus proyecciones, la distinción entre trasformaciones geométricas que conservan la forma de aquellas que conservan las medidas de los objetos, y de cómo se generan cuerpos de revolución, usando construcciones con regla y compás. Clasifica polígonos y cuerpos geométricos según sus propiedades, reconociendo la inclusión de una clase en otra. Selecciona, combina y adapta variadas estrategias, procedimientos y recursos para determinar la longitud, perímetro, área o volumen de formas compuestas, así como construir mapas a escala, homotecias e isometrías. Plantea y compara afirmaciones sobre enunciados opuestos o casos especiales de las propiedades de las formas geométricas; justifica, comprueba o descarta la validez de la afirmación mediante contraejemplos o propiedades geométricas.</w:t>
            </w:r>
          </w:p>
        </w:tc>
        <w:tc>
          <w:tcPr>
            <w:tcW w:w="2788" w:type="dxa"/>
          </w:tcPr>
          <w:p w14:paraId="18BB9347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Logran resolver</w:t>
            </w:r>
            <w:r w:rsidRPr="00FE659E">
              <w:rPr>
                <w:sz w:val="16"/>
                <w:szCs w:val="16"/>
              </w:rPr>
              <w:t xml:space="preserve"> problemas en los que modela las características de cuerpos de revolución, sus elementos y propiedades</w:t>
            </w:r>
            <w:r>
              <w:rPr>
                <w:sz w:val="16"/>
                <w:szCs w:val="16"/>
              </w:rPr>
              <w:t>.</w:t>
            </w:r>
          </w:p>
          <w:p w14:paraId="6F0DD844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012EA1DE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Comprenden la forma como se</w:t>
            </w:r>
            <w:r w:rsidRPr="00FE659E">
              <w:rPr>
                <w:sz w:val="16"/>
                <w:szCs w:val="16"/>
              </w:rPr>
              <w:t xml:space="preserve"> generan cuerpos de revolución, </w:t>
            </w:r>
            <w:r>
              <w:rPr>
                <w:sz w:val="16"/>
                <w:szCs w:val="16"/>
              </w:rPr>
              <w:t>reconocen sus elementos que les caracteriza.</w:t>
            </w:r>
          </w:p>
          <w:p w14:paraId="75046A2F" w14:textId="77777777" w:rsidR="009A2E08" w:rsidRDefault="009A2E08" w:rsidP="009A2E08">
            <w:pPr>
              <w:rPr>
                <w:sz w:val="16"/>
                <w:szCs w:val="16"/>
              </w:rPr>
            </w:pPr>
            <w:r w:rsidRPr="00FE659E">
              <w:rPr>
                <w:sz w:val="16"/>
                <w:szCs w:val="16"/>
              </w:rPr>
              <w:t xml:space="preserve"> </w:t>
            </w:r>
          </w:p>
          <w:p w14:paraId="456A712E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Logran c</w:t>
            </w:r>
            <w:r w:rsidRPr="00FE659E">
              <w:rPr>
                <w:sz w:val="16"/>
                <w:szCs w:val="16"/>
              </w:rPr>
              <w:t>lasifica</w:t>
            </w:r>
            <w:r>
              <w:rPr>
                <w:sz w:val="16"/>
                <w:szCs w:val="16"/>
              </w:rPr>
              <w:t>r</w:t>
            </w:r>
            <w:r w:rsidRPr="00FE659E">
              <w:rPr>
                <w:sz w:val="16"/>
                <w:szCs w:val="16"/>
              </w:rPr>
              <w:t xml:space="preserve"> polígonos y cuerpos geométricos según sus propiedades</w:t>
            </w:r>
            <w:r>
              <w:rPr>
                <w:sz w:val="16"/>
                <w:szCs w:val="16"/>
              </w:rPr>
              <w:t>.</w:t>
            </w:r>
          </w:p>
          <w:p w14:paraId="1F84CA81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445973B5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Resuelven problema que involucran </w:t>
            </w:r>
            <w:r w:rsidRPr="00FE659E">
              <w:rPr>
                <w:sz w:val="16"/>
                <w:szCs w:val="16"/>
              </w:rPr>
              <w:t>la longitud, perímetro, área o volumen de formas compuestas</w:t>
            </w:r>
            <w:r>
              <w:rPr>
                <w:sz w:val="16"/>
                <w:szCs w:val="16"/>
              </w:rPr>
              <w:t>.</w:t>
            </w:r>
          </w:p>
          <w:p w14:paraId="36B8AD1D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65D5FA83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543E2E7E" w14:textId="77777777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</w:tcPr>
          <w:p w14:paraId="5CF870A5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tienen idea de lo son los </w:t>
            </w:r>
            <w:r w:rsidRPr="00D60689">
              <w:rPr>
                <w:sz w:val="16"/>
                <w:szCs w:val="16"/>
              </w:rPr>
              <w:t>puntos notables</w:t>
            </w:r>
            <w:r>
              <w:rPr>
                <w:sz w:val="16"/>
                <w:szCs w:val="16"/>
              </w:rPr>
              <w:t xml:space="preserve"> y</w:t>
            </w:r>
            <w:r w:rsidRPr="00D60689">
              <w:rPr>
                <w:sz w:val="16"/>
                <w:szCs w:val="16"/>
              </w:rPr>
              <w:t xml:space="preserve"> relaciones métricas de triángulos</w:t>
            </w:r>
            <w:r>
              <w:rPr>
                <w:sz w:val="16"/>
                <w:szCs w:val="16"/>
              </w:rPr>
              <w:t>.</w:t>
            </w:r>
          </w:p>
          <w:p w14:paraId="420649DA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064BF6DB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80 % de los estudiantes no resuelven situaciones que involucras a razones trigonométricas.</w:t>
            </w:r>
          </w:p>
          <w:p w14:paraId="2B49EE0D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4E3E2EEE" w14:textId="77777777" w:rsidR="009A2E08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90 % de los estudiantes no comprenden la relación entre la medida de </w:t>
            </w:r>
            <w:r w:rsidRPr="00D60689">
              <w:rPr>
                <w:sz w:val="16"/>
                <w:szCs w:val="16"/>
              </w:rPr>
              <w:t>los lados de un triángulo y sus proyecciones,</w:t>
            </w:r>
            <w:r>
              <w:rPr>
                <w:sz w:val="16"/>
                <w:szCs w:val="16"/>
              </w:rPr>
              <w:t xml:space="preserve"> ni distinguen las </w:t>
            </w:r>
            <w:r w:rsidRPr="00D60689">
              <w:rPr>
                <w:sz w:val="16"/>
                <w:szCs w:val="16"/>
              </w:rPr>
              <w:t>trasformaciones geométricas que conservan la forma de aquellas que conservan las medidas de los objetos</w:t>
            </w:r>
            <w:r>
              <w:rPr>
                <w:sz w:val="16"/>
                <w:szCs w:val="16"/>
              </w:rPr>
              <w:t>.</w:t>
            </w:r>
          </w:p>
          <w:p w14:paraId="429B41DE" w14:textId="77777777" w:rsidR="009A2E08" w:rsidRDefault="009A2E08" w:rsidP="009A2E08">
            <w:pPr>
              <w:rPr>
                <w:sz w:val="16"/>
                <w:szCs w:val="16"/>
              </w:rPr>
            </w:pPr>
          </w:p>
          <w:p w14:paraId="708A6B77" w14:textId="593AC095" w:rsidR="009A2E08" w:rsidRPr="000A0EFB" w:rsidRDefault="009A2E08" w:rsidP="009A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50% de los estudiantes no logran realizar conversiones de una unidad a otra.</w:t>
            </w:r>
          </w:p>
        </w:tc>
        <w:tc>
          <w:tcPr>
            <w:tcW w:w="2544" w:type="dxa"/>
          </w:tcPr>
          <w:p w14:paraId="3DFAF34A" w14:textId="77777777" w:rsidR="009A2E08" w:rsidRPr="00645DC7" w:rsidRDefault="009A2E08" w:rsidP="00645DC7">
            <w:pPr>
              <w:pStyle w:val="Prrafodelista"/>
              <w:numPr>
                <w:ilvl w:val="0"/>
                <w:numId w:val="19"/>
              </w:numPr>
              <w:ind w:left="202" w:hanging="202"/>
              <w:jc w:val="both"/>
              <w:rPr>
                <w:sz w:val="16"/>
                <w:szCs w:val="16"/>
              </w:rPr>
            </w:pPr>
            <w:r w:rsidRPr="00645DC7">
              <w:rPr>
                <w:sz w:val="16"/>
                <w:szCs w:val="16"/>
              </w:rPr>
              <w:t>Cumplir con las horas efectivas de trabajo asignado al área.</w:t>
            </w:r>
          </w:p>
          <w:p w14:paraId="5F542B95" w14:textId="77777777" w:rsidR="009A2E08" w:rsidRPr="00645DC7" w:rsidRDefault="009A2E08" w:rsidP="00645DC7">
            <w:pPr>
              <w:pStyle w:val="Prrafodelista"/>
              <w:numPr>
                <w:ilvl w:val="0"/>
                <w:numId w:val="19"/>
              </w:numPr>
              <w:ind w:left="202" w:hanging="202"/>
              <w:jc w:val="both"/>
              <w:rPr>
                <w:sz w:val="16"/>
                <w:szCs w:val="16"/>
              </w:rPr>
            </w:pPr>
            <w:r w:rsidRPr="00645DC7">
              <w:rPr>
                <w:sz w:val="16"/>
                <w:szCs w:val="16"/>
              </w:rPr>
              <w:t>Aplicar diferentes estrategias de aprendizaje, según el ritmo de aprendizaje de los estudiantes.</w:t>
            </w:r>
          </w:p>
          <w:p w14:paraId="3B18DAD5" w14:textId="77777777" w:rsidR="009A2E08" w:rsidRPr="00645DC7" w:rsidRDefault="009A2E08" w:rsidP="00645DC7">
            <w:pPr>
              <w:pStyle w:val="Prrafodelista"/>
              <w:numPr>
                <w:ilvl w:val="0"/>
                <w:numId w:val="19"/>
              </w:numPr>
              <w:ind w:left="202" w:hanging="202"/>
              <w:jc w:val="both"/>
              <w:rPr>
                <w:sz w:val="16"/>
                <w:szCs w:val="16"/>
              </w:rPr>
            </w:pPr>
            <w:r w:rsidRPr="00645DC7">
              <w:rPr>
                <w:sz w:val="16"/>
                <w:szCs w:val="16"/>
              </w:rPr>
              <w:t>Aplicar el método Pólya para fortalecer la competencia y resolución de problemas matemáticos con polígonos y cuerpos geométricos.</w:t>
            </w:r>
          </w:p>
          <w:p w14:paraId="438FDFD7" w14:textId="77777777" w:rsidR="009A2E08" w:rsidRDefault="009A2E08" w:rsidP="00645DC7">
            <w:pPr>
              <w:ind w:left="202" w:hanging="202"/>
              <w:jc w:val="both"/>
              <w:rPr>
                <w:sz w:val="16"/>
                <w:szCs w:val="16"/>
              </w:rPr>
            </w:pPr>
          </w:p>
          <w:p w14:paraId="018B195F" w14:textId="77777777" w:rsidR="009A2E08" w:rsidRPr="00645DC7" w:rsidRDefault="009A2E08" w:rsidP="00645DC7">
            <w:pPr>
              <w:pStyle w:val="Prrafodelista"/>
              <w:numPr>
                <w:ilvl w:val="0"/>
                <w:numId w:val="19"/>
              </w:numPr>
              <w:ind w:left="202" w:hanging="202"/>
              <w:jc w:val="both"/>
              <w:rPr>
                <w:sz w:val="16"/>
                <w:szCs w:val="16"/>
              </w:rPr>
            </w:pPr>
            <w:r w:rsidRPr="00645DC7">
              <w:rPr>
                <w:sz w:val="16"/>
                <w:szCs w:val="16"/>
              </w:rPr>
              <w:t>Aplicar la estrategia de laboratorio de matemática, para la resolución de problemas geométricos.</w:t>
            </w:r>
          </w:p>
          <w:p w14:paraId="0949B051" w14:textId="77777777" w:rsidR="009A2E08" w:rsidRPr="000A0EFB" w:rsidRDefault="009A2E08" w:rsidP="00645DC7">
            <w:pPr>
              <w:ind w:left="202" w:hanging="202"/>
              <w:jc w:val="both"/>
              <w:rPr>
                <w:sz w:val="16"/>
                <w:szCs w:val="16"/>
              </w:rPr>
            </w:pPr>
          </w:p>
        </w:tc>
      </w:tr>
      <w:tr w:rsidR="009A2E08" w:rsidRPr="0038715C" w14:paraId="7B2E5B41" w14:textId="77777777" w:rsidTr="00645DC7">
        <w:tc>
          <w:tcPr>
            <w:tcW w:w="915" w:type="dxa"/>
            <w:vMerge/>
            <w:shd w:val="clear" w:color="auto" w:fill="DEEAF6" w:themeFill="accent5" w:themeFillTint="33"/>
          </w:tcPr>
          <w:p w14:paraId="4722E3F2" w14:textId="77777777" w:rsidR="009A2E08" w:rsidRDefault="009A2E08" w:rsidP="009A2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208FA76A" w14:textId="5058F1F4" w:rsidR="009A2E08" w:rsidRDefault="009A2E08" w:rsidP="009A2E08">
            <w:pPr>
              <w:rPr>
                <w:sz w:val="24"/>
                <w:szCs w:val="24"/>
              </w:rPr>
            </w:pPr>
            <w:r w:rsidRPr="008C7E04">
              <w:rPr>
                <w:b/>
                <w:bCs/>
                <w:sz w:val="20"/>
                <w:szCs w:val="20"/>
              </w:rPr>
              <w:t>Resuelve problemas de gestión de datos e incertidumbre</w:t>
            </w:r>
          </w:p>
        </w:tc>
        <w:tc>
          <w:tcPr>
            <w:tcW w:w="3455" w:type="dxa"/>
          </w:tcPr>
          <w:p w14:paraId="42164195" w14:textId="7F47106E" w:rsidR="009A2E08" w:rsidRPr="00B6450F" w:rsidRDefault="009A2E08" w:rsidP="00861AC8">
            <w:pPr>
              <w:jc w:val="both"/>
              <w:rPr>
                <w:sz w:val="16"/>
                <w:szCs w:val="16"/>
              </w:rPr>
            </w:pPr>
            <w:r w:rsidRPr="008C7E04">
              <w:rPr>
                <w:sz w:val="16"/>
                <w:szCs w:val="16"/>
              </w:rPr>
              <w:t xml:space="preserve">Resuelve problemas en los que plantea temas de estudio, caracterizando la población y la muestra e identificando las variables a estudiar; empleando el muestreo aleatorio para determinar una muestra representativa. Recolecta datos mediante encuestas y los registra en tablas, determina </w:t>
            </w:r>
            <w:proofErr w:type="spellStart"/>
            <w:r w:rsidRPr="008C7E04">
              <w:rPr>
                <w:sz w:val="16"/>
                <w:szCs w:val="16"/>
              </w:rPr>
              <w:t>terciles</w:t>
            </w:r>
            <w:proofErr w:type="spellEnd"/>
            <w:r w:rsidRPr="008C7E04">
              <w:rPr>
                <w:sz w:val="16"/>
                <w:szCs w:val="16"/>
              </w:rPr>
              <w:t xml:space="preserve">, cuartiles y quintiles; la desviación estándar, y el rango de un conjunto de datos; representa el comportamiento de estos usando gráficos y medidas estadísticas más apropiadas a las variables en estudio. Interpreta la información contenida en estos, o la información relacionada a su tema de estudio proveniente de diversas fuentes, haciendo uso del significado de la desviación estándar, las medidas de localización </w:t>
            </w:r>
            <w:r w:rsidRPr="008C7E04">
              <w:rPr>
                <w:sz w:val="16"/>
                <w:szCs w:val="16"/>
              </w:rPr>
              <w:lastRenderedPageBreak/>
              <w:t>estudiadas y el lenguaje estadístico; basado en esto contrasta y justifica conclusiones sobre las características de la población. Expresa la ocurrencia de sucesos dependientes, independientes, simples o compuestos de una situación aleatoria mediante la probabilidad, y determina su espacio muestral; interpreta las propiedades básicas de la probabilidad de acuerdo a las condiciones de la situación; justifica sus predicciones con base a los resultados de su experimento o propiedades.</w:t>
            </w:r>
          </w:p>
        </w:tc>
        <w:tc>
          <w:tcPr>
            <w:tcW w:w="2788" w:type="dxa"/>
          </w:tcPr>
          <w:p w14:paraId="644E3BC1" w14:textId="77777777" w:rsidR="009A2E08" w:rsidRDefault="009A2E08" w:rsidP="009A2E08">
            <w:pPr>
              <w:pStyle w:val="Prrafodelista"/>
              <w:numPr>
                <w:ilvl w:val="0"/>
                <w:numId w:val="5"/>
              </w:numPr>
              <w:ind w:left="100" w:hanging="142"/>
              <w:rPr>
                <w:sz w:val="16"/>
                <w:szCs w:val="16"/>
              </w:rPr>
            </w:pPr>
            <w:r w:rsidRPr="00F74581">
              <w:rPr>
                <w:sz w:val="16"/>
                <w:szCs w:val="16"/>
              </w:rPr>
              <w:lastRenderedPageBreak/>
              <w:t>Identifica la población</w:t>
            </w:r>
            <w:r>
              <w:rPr>
                <w:sz w:val="16"/>
                <w:szCs w:val="16"/>
              </w:rPr>
              <w:t>,</w:t>
            </w:r>
            <w:r w:rsidRPr="00F74581">
              <w:rPr>
                <w:sz w:val="16"/>
                <w:szCs w:val="16"/>
              </w:rPr>
              <w:t xml:space="preserve"> muestra</w:t>
            </w:r>
            <w:r>
              <w:rPr>
                <w:sz w:val="16"/>
                <w:szCs w:val="16"/>
              </w:rPr>
              <w:t xml:space="preserve"> y variable de estudio</w:t>
            </w:r>
            <w:r w:rsidRPr="00F74581">
              <w:rPr>
                <w:sz w:val="16"/>
                <w:szCs w:val="16"/>
              </w:rPr>
              <w:t xml:space="preserve"> en una situación</w:t>
            </w:r>
            <w:r>
              <w:rPr>
                <w:sz w:val="16"/>
                <w:szCs w:val="16"/>
              </w:rPr>
              <w:t xml:space="preserve"> o tema de estudio.</w:t>
            </w:r>
          </w:p>
          <w:p w14:paraId="28573541" w14:textId="77777777" w:rsidR="009A2E08" w:rsidRDefault="009A2E08" w:rsidP="009A2E08">
            <w:pPr>
              <w:pStyle w:val="Prrafodelista"/>
              <w:numPr>
                <w:ilvl w:val="0"/>
                <w:numId w:val="5"/>
              </w:numPr>
              <w:ind w:left="10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Logran organizar los datos recolectados en una tabla de frecuencias y r</w:t>
            </w:r>
            <w:r w:rsidRPr="00F74581">
              <w:rPr>
                <w:sz w:val="16"/>
                <w:szCs w:val="16"/>
              </w:rPr>
              <w:t xml:space="preserve">epresenta en gráfico </w:t>
            </w:r>
            <w:r>
              <w:rPr>
                <w:sz w:val="16"/>
                <w:szCs w:val="16"/>
              </w:rPr>
              <w:t>circular y diagrama de barras, así mismo i</w:t>
            </w:r>
            <w:r w:rsidRPr="005835B4">
              <w:rPr>
                <w:sz w:val="16"/>
                <w:szCs w:val="16"/>
              </w:rPr>
              <w:t>nterpreta</w:t>
            </w:r>
            <w:r>
              <w:rPr>
                <w:sz w:val="16"/>
                <w:szCs w:val="16"/>
              </w:rPr>
              <w:t>n</w:t>
            </w:r>
            <w:r w:rsidRPr="005835B4">
              <w:rPr>
                <w:sz w:val="16"/>
                <w:szCs w:val="16"/>
              </w:rPr>
              <w:t xml:space="preserve"> la información contenida en estos</w:t>
            </w:r>
            <w:r>
              <w:rPr>
                <w:sz w:val="16"/>
                <w:szCs w:val="16"/>
              </w:rPr>
              <w:t>.</w:t>
            </w:r>
          </w:p>
          <w:p w14:paraId="34A2C5CC" w14:textId="77777777" w:rsidR="009A2E08" w:rsidRDefault="009A2E08" w:rsidP="009A2E08">
            <w:pPr>
              <w:pStyle w:val="Prrafodelista"/>
              <w:numPr>
                <w:ilvl w:val="0"/>
                <w:numId w:val="5"/>
              </w:numPr>
              <w:ind w:left="10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50% de los estudiantes resuelven situaciones que involucran a medidas de tendencia central (Media, mediana y moda), así mismo han la interpretación.</w:t>
            </w:r>
          </w:p>
          <w:p w14:paraId="6ADED42F" w14:textId="77777777" w:rsidR="009A2E08" w:rsidRPr="00B6450F" w:rsidRDefault="009A2E08" w:rsidP="009A2E0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5" w:type="dxa"/>
          </w:tcPr>
          <w:p w14:paraId="638AEC03" w14:textId="77777777" w:rsidR="009A2E08" w:rsidRDefault="009A2E08" w:rsidP="009A2E08">
            <w:pPr>
              <w:pStyle w:val="Prrafodelista"/>
              <w:numPr>
                <w:ilvl w:val="0"/>
                <w:numId w:val="6"/>
              </w:numPr>
              <w:ind w:left="107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logran resolver situaciones que involucran a deciles, cuartiles, quintiles, la </w:t>
            </w:r>
            <w:r w:rsidRPr="005835B4">
              <w:rPr>
                <w:sz w:val="16"/>
                <w:szCs w:val="16"/>
              </w:rPr>
              <w:t>desviación estándar</w:t>
            </w:r>
            <w:r>
              <w:rPr>
                <w:sz w:val="16"/>
                <w:szCs w:val="16"/>
              </w:rPr>
              <w:t xml:space="preserve"> y</w:t>
            </w:r>
            <w:r w:rsidRPr="005835B4">
              <w:rPr>
                <w:sz w:val="16"/>
                <w:szCs w:val="16"/>
              </w:rPr>
              <w:t xml:space="preserve"> las medidas de localización</w:t>
            </w:r>
            <w:r>
              <w:rPr>
                <w:sz w:val="16"/>
                <w:szCs w:val="16"/>
              </w:rPr>
              <w:t>.</w:t>
            </w:r>
          </w:p>
          <w:p w14:paraId="638D252D" w14:textId="77777777" w:rsidR="009A2E08" w:rsidRDefault="009A2E08" w:rsidP="009A2E08">
            <w:pPr>
              <w:pStyle w:val="Prrafodelista"/>
              <w:numPr>
                <w:ilvl w:val="0"/>
                <w:numId w:val="6"/>
              </w:numPr>
              <w:ind w:left="107" w:hanging="142"/>
              <w:jc w:val="both"/>
              <w:rPr>
                <w:sz w:val="16"/>
                <w:szCs w:val="16"/>
              </w:rPr>
            </w:pPr>
            <w:r w:rsidRPr="00F74581">
              <w:rPr>
                <w:sz w:val="16"/>
                <w:szCs w:val="16"/>
              </w:rPr>
              <w:t>No logra expresar con diversas representaciones su comprensión sobre lo que es un suceso seguro, posible o imposible en una situación aleatoria.</w:t>
            </w:r>
          </w:p>
          <w:p w14:paraId="38D81361" w14:textId="77777777" w:rsidR="009A2E08" w:rsidRDefault="009A2E08" w:rsidP="009A2E08">
            <w:pPr>
              <w:pStyle w:val="Prrafodelista"/>
              <w:numPr>
                <w:ilvl w:val="0"/>
                <w:numId w:val="6"/>
              </w:numPr>
              <w:ind w:left="107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logra e</w:t>
            </w:r>
            <w:r w:rsidRPr="00451477">
              <w:rPr>
                <w:sz w:val="16"/>
                <w:szCs w:val="16"/>
              </w:rPr>
              <w:t>xpresa</w:t>
            </w:r>
            <w:r>
              <w:rPr>
                <w:sz w:val="16"/>
                <w:szCs w:val="16"/>
              </w:rPr>
              <w:t>r</w:t>
            </w:r>
            <w:r w:rsidRPr="00451477">
              <w:rPr>
                <w:sz w:val="16"/>
                <w:szCs w:val="16"/>
              </w:rPr>
              <w:t xml:space="preserve"> la ocurrencia de sucesos dependientes, independientes, simples o compuestos de una situación aleatoria mediante la probabilidad</w:t>
            </w:r>
            <w:r>
              <w:rPr>
                <w:sz w:val="16"/>
                <w:szCs w:val="16"/>
              </w:rPr>
              <w:t xml:space="preserve"> ni </w:t>
            </w:r>
            <w:r w:rsidRPr="00451477">
              <w:rPr>
                <w:sz w:val="16"/>
                <w:szCs w:val="16"/>
              </w:rPr>
              <w:t>interpreta las propiedades básicas de la probabilidad de acuerdo a las condiciones de la situación</w:t>
            </w:r>
            <w:r>
              <w:rPr>
                <w:sz w:val="16"/>
                <w:szCs w:val="16"/>
              </w:rPr>
              <w:t>.</w:t>
            </w:r>
          </w:p>
          <w:p w14:paraId="017EEDDD" w14:textId="77777777" w:rsidR="009A2E08" w:rsidRPr="000A0EFB" w:rsidRDefault="009A2E08" w:rsidP="009A2E08">
            <w:pPr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546C3685" w14:textId="77777777" w:rsidR="009A2E08" w:rsidRDefault="009A2E08" w:rsidP="009A2E08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lograrán los aprendizajes mediante talleres de matemática, socializan sus resultados.</w:t>
            </w:r>
          </w:p>
          <w:p w14:paraId="61422B84" w14:textId="77777777" w:rsidR="00645DC7" w:rsidRDefault="009A2E08" w:rsidP="00645DC7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 w:rsidRPr="00451477">
              <w:rPr>
                <w:sz w:val="16"/>
                <w:szCs w:val="16"/>
              </w:rPr>
              <w:t>Se aplicará diversas estrategias par</w:t>
            </w:r>
            <w:r>
              <w:rPr>
                <w:sz w:val="16"/>
                <w:szCs w:val="16"/>
              </w:rPr>
              <w:t>a el logro de aprendizajes de los estudiantes.</w:t>
            </w:r>
            <w:r w:rsidR="00645DC7">
              <w:rPr>
                <w:sz w:val="16"/>
                <w:szCs w:val="16"/>
              </w:rPr>
              <w:t xml:space="preserve"> </w:t>
            </w:r>
          </w:p>
          <w:p w14:paraId="7D77E237" w14:textId="5072DAD6" w:rsidR="009A2E08" w:rsidRPr="000A0EFB" w:rsidRDefault="009A2E08" w:rsidP="00645DC7">
            <w:pPr>
              <w:numPr>
                <w:ilvl w:val="0"/>
                <w:numId w:val="2"/>
              </w:numPr>
              <w:ind w:left="172" w:hanging="172"/>
              <w:jc w:val="both"/>
              <w:rPr>
                <w:sz w:val="16"/>
                <w:szCs w:val="16"/>
              </w:rPr>
            </w:pPr>
            <w:r w:rsidRPr="008D1609">
              <w:rPr>
                <w:sz w:val="16"/>
                <w:szCs w:val="16"/>
              </w:rPr>
              <w:t>Se aplicará el</w:t>
            </w:r>
            <w:r w:rsidR="005F7A61" w:rsidRPr="00685E6D">
              <w:rPr>
                <w:sz w:val="16"/>
                <w:szCs w:val="16"/>
              </w:rPr>
              <w:t xml:space="preserve"> método Pólya </w:t>
            </w:r>
            <w:r w:rsidRPr="008D1609">
              <w:rPr>
                <w:sz w:val="16"/>
                <w:szCs w:val="16"/>
              </w:rPr>
              <w:t>para</w:t>
            </w:r>
            <w:r w:rsidR="005F7A61" w:rsidRPr="00685E6D">
              <w:rPr>
                <w:sz w:val="16"/>
                <w:szCs w:val="16"/>
              </w:rPr>
              <w:t xml:space="preserve"> fortalece</w:t>
            </w:r>
            <w:r w:rsidRPr="008D1609">
              <w:rPr>
                <w:sz w:val="16"/>
                <w:szCs w:val="16"/>
              </w:rPr>
              <w:t>r</w:t>
            </w:r>
            <w:r w:rsidR="005F7A61" w:rsidRPr="00685E6D">
              <w:rPr>
                <w:sz w:val="16"/>
                <w:szCs w:val="16"/>
              </w:rPr>
              <w:t xml:space="preserve"> la competencia y resolución de problemas matemáticos con </w:t>
            </w:r>
            <w:r>
              <w:rPr>
                <w:sz w:val="16"/>
                <w:szCs w:val="16"/>
              </w:rPr>
              <w:t>gestión de datos e incertidumbre.</w:t>
            </w:r>
          </w:p>
        </w:tc>
      </w:tr>
    </w:tbl>
    <w:p w14:paraId="7042B678" w14:textId="4A5EFD06" w:rsidR="00B6450F" w:rsidRDefault="00B6450F" w:rsidP="00087500">
      <w:pPr>
        <w:spacing w:after="0" w:line="240" w:lineRule="auto"/>
      </w:pPr>
    </w:p>
    <w:p w14:paraId="391DAA85" w14:textId="0BE256DC" w:rsidR="00B6450F" w:rsidRDefault="00B6450F" w:rsidP="00087500">
      <w:pPr>
        <w:spacing w:after="0" w:line="240" w:lineRule="auto"/>
      </w:pPr>
    </w:p>
    <w:p w14:paraId="052AF53D" w14:textId="5C0EEB4B" w:rsidR="009A2E08" w:rsidRDefault="009A2E08" w:rsidP="00087500">
      <w:pPr>
        <w:spacing w:after="0" w:line="240" w:lineRule="auto"/>
      </w:pPr>
    </w:p>
    <w:p w14:paraId="436576AF" w14:textId="2686FAA2" w:rsidR="009A2E08" w:rsidRDefault="009A2E08" w:rsidP="00087500">
      <w:pPr>
        <w:spacing w:after="0" w:line="240" w:lineRule="auto"/>
      </w:pPr>
    </w:p>
    <w:p w14:paraId="2349D146" w14:textId="61EE3BA6" w:rsidR="009A2E08" w:rsidRDefault="009A2E08" w:rsidP="00087500">
      <w:pPr>
        <w:spacing w:after="0" w:line="240" w:lineRule="auto"/>
      </w:pPr>
    </w:p>
    <w:p w14:paraId="0B734B9D" w14:textId="6128869F" w:rsidR="009A2E08" w:rsidRDefault="009A2E08" w:rsidP="00087500">
      <w:pPr>
        <w:spacing w:after="0" w:line="240" w:lineRule="auto"/>
      </w:pPr>
    </w:p>
    <w:p w14:paraId="6AC171A1" w14:textId="1A310E99" w:rsidR="009A2E08" w:rsidRDefault="009A2E08" w:rsidP="00087500">
      <w:pPr>
        <w:spacing w:after="0" w:line="240" w:lineRule="auto"/>
      </w:pPr>
    </w:p>
    <w:p w14:paraId="6709C6A4" w14:textId="7D167138" w:rsidR="009A2E08" w:rsidRDefault="009A2E08" w:rsidP="00087500">
      <w:pPr>
        <w:spacing w:after="0" w:line="240" w:lineRule="auto"/>
      </w:pPr>
    </w:p>
    <w:p w14:paraId="610263E8" w14:textId="33BFB125" w:rsidR="009A2E08" w:rsidRDefault="009A2E08" w:rsidP="00087500">
      <w:pPr>
        <w:spacing w:after="0" w:line="240" w:lineRule="auto"/>
      </w:pPr>
    </w:p>
    <w:p w14:paraId="5BFBA790" w14:textId="60583852" w:rsidR="009A2E08" w:rsidRDefault="009A2E08" w:rsidP="00087500">
      <w:pPr>
        <w:spacing w:after="0" w:line="240" w:lineRule="auto"/>
      </w:pPr>
    </w:p>
    <w:p w14:paraId="3375890B" w14:textId="3F172A03" w:rsidR="009A2E08" w:rsidRDefault="009A2E08" w:rsidP="00087500">
      <w:pPr>
        <w:spacing w:after="0" w:line="240" w:lineRule="auto"/>
      </w:pPr>
    </w:p>
    <w:p w14:paraId="76B385B6" w14:textId="601D820A" w:rsidR="009A2E08" w:rsidRDefault="009A2E08" w:rsidP="00087500">
      <w:pPr>
        <w:spacing w:after="0" w:line="240" w:lineRule="auto"/>
      </w:pPr>
    </w:p>
    <w:p w14:paraId="67129B43" w14:textId="4FDB4D2E" w:rsidR="009A2E08" w:rsidRDefault="009A2E08" w:rsidP="00087500">
      <w:pPr>
        <w:spacing w:after="0" w:line="240" w:lineRule="auto"/>
      </w:pPr>
    </w:p>
    <w:p w14:paraId="2B2CB082" w14:textId="6C7C3A0C" w:rsidR="009A2E08" w:rsidRDefault="009A2E08" w:rsidP="00087500">
      <w:pPr>
        <w:spacing w:after="0" w:line="240" w:lineRule="auto"/>
      </w:pPr>
    </w:p>
    <w:p w14:paraId="74CBE1DB" w14:textId="4CA4865E" w:rsidR="009A2E08" w:rsidRDefault="009A2E08" w:rsidP="00087500">
      <w:pPr>
        <w:spacing w:after="0" w:line="240" w:lineRule="auto"/>
      </w:pPr>
    </w:p>
    <w:p w14:paraId="5EC3AF12" w14:textId="14202719" w:rsidR="009A2E08" w:rsidRDefault="009A2E08" w:rsidP="00087500">
      <w:pPr>
        <w:spacing w:after="0" w:line="240" w:lineRule="auto"/>
      </w:pPr>
    </w:p>
    <w:sectPr w:rsidR="009A2E08" w:rsidSect="004C3E03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A6E"/>
    <w:multiLevelType w:val="hybridMultilevel"/>
    <w:tmpl w:val="92BCA9D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59B3"/>
    <w:multiLevelType w:val="hybridMultilevel"/>
    <w:tmpl w:val="B52ABE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3AE"/>
    <w:multiLevelType w:val="hybridMultilevel"/>
    <w:tmpl w:val="AEDE222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5DB1"/>
    <w:multiLevelType w:val="hybridMultilevel"/>
    <w:tmpl w:val="A31E4F5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6BE7"/>
    <w:multiLevelType w:val="hybridMultilevel"/>
    <w:tmpl w:val="B6428E8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04CC"/>
    <w:multiLevelType w:val="hybridMultilevel"/>
    <w:tmpl w:val="861C701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3F98"/>
    <w:multiLevelType w:val="hybridMultilevel"/>
    <w:tmpl w:val="0086608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9693B"/>
    <w:multiLevelType w:val="hybridMultilevel"/>
    <w:tmpl w:val="A418AE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E46EE"/>
    <w:multiLevelType w:val="hybridMultilevel"/>
    <w:tmpl w:val="34145A3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3ED3"/>
    <w:multiLevelType w:val="hybridMultilevel"/>
    <w:tmpl w:val="DD20B7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774CD"/>
    <w:multiLevelType w:val="hybridMultilevel"/>
    <w:tmpl w:val="DE7610CA"/>
    <w:lvl w:ilvl="0" w:tplc="28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3DFC"/>
    <w:multiLevelType w:val="hybridMultilevel"/>
    <w:tmpl w:val="8FD215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D3869"/>
    <w:multiLevelType w:val="hybridMultilevel"/>
    <w:tmpl w:val="A3BCD6C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70DDA"/>
    <w:multiLevelType w:val="hybridMultilevel"/>
    <w:tmpl w:val="14403C5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146E1"/>
    <w:multiLevelType w:val="hybridMultilevel"/>
    <w:tmpl w:val="E7F422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A2D7E"/>
    <w:multiLevelType w:val="hybridMultilevel"/>
    <w:tmpl w:val="B3B80E7C"/>
    <w:lvl w:ilvl="0" w:tplc="722C9ED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A781F"/>
    <w:multiLevelType w:val="hybridMultilevel"/>
    <w:tmpl w:val="E22406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E44D0"/>
    <w:multiLevelType w:val="hybridMultilevel"/>
    <w:tmpl w:val="7D00086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A4C45"/>
    <w:multiLevelType w:val="hybridMultilevel"/>
    <w:tmpl w:val="82FA364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0"/>
  </w:num>
  <w:num w:numId="6">
    <w:abstractNumId w:val="13"/>
  </w:num>
  <w:num w:numId="7">
    <w:abstractNumId w:val="17"/>
  </w:num>
  <w:num w:numId="8">
    <w:abstractNumId w:val="11"/>
  </w:num>
  <w:num w:numId="9">
    <w:abstractNumId w:val="18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6"/>
  </w:num>
  <w:num w:numId="16">
    <w:abstractNumId w:val="6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C"/>
    <w:rsid w:val="0004154A"/>
    <w:rsid w:val="00087500"/>
    <w:rsid w:val="000A0EFB"/>
    <w:rsid w:val="000C4649"/>
    <w:rsid w:val="0010662C"/>
    <w:rsid w:val="00152576"/>
    <w:rsid w:val="00156E5E"/>
    <w:rsid w:val="002F68F6"/>
    <w:rsid w:val="0038715C"/>
    <w:rsid w:val="0039218E"/>
    <w:rsid w:val="003E2315"/>
    <w:rsid w:val="004C3E03"/>
    <w:rsid w:val="004F772E"/>
    <w:rsid w:val="00505720"/>
    <w:rsid w:val="005068F1"/>
    <w:rsid w:val="005F7A61"/>
    <w:rsid w:val="00645DC7"/>
    <w:rsid w:val="00746E86"/>
    <w:rsid w:val="008032B4"/>
    <w:rsid w:val="008450AD"/>
    <w:rsid w:val="00847543"/>
    <w:rsid w:val="00861AC8"/>
    <w:rsid w:val="00956600"/>
    <w:rsid w:val="009A2E08"/>
    <w:rsid w:val="00B6450F"/>
    <w:rsid w:val="00BD4E3F"/>
    <w:rsid w:val="00D21455"/>
    <w:rsid w:val="00EB531A"/>
    <w:rsid w:val="00F1063A"/>
    <w:rsid w:val="00F222BF"/>
    <w:rsid w:val="00F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D4047"/>
  <w15:chartTrackingRefBased/>
  <w15:docId w15:val="{3687BE33-E031-48EA-9C6F-6C21D7EB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2E08"/>
    <w:pPr>
      <w:ind w:left="720"/>
      <w:contextualSpacing/>
    </w:pPr>
  </w:style>
  <w:style w:type="character" w:customStyle="1" w:styleId="a">
    <w:name w:val="a"/>
    <w:basedOn w:val="Fuentedeprrafopredeter"/>
    <w:rsid w:val="008450AD"/>
  </w:style>
  <w:style w:type="character" w:customStyle="1" w:styleId="l6">
    <w:name w:val="l6"/>
    <w:basedOn w:val="Fuentedeprrafopredeter"/>
    <w:rsid w:val="008450AD"/>
  </w:style>
  <w:style w:type="character" w:customStyle="1" w:styleId="l7">
    <w:name w:val="l7"/>
    <w:basedOn w:val="Fuentedeprrafopredeter"/>
    <w:rsid w:val="0084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8672</Words>
  <Characters>47696</Characters>
  <Application>Microsoft Office Word</Application>
  <DocSecurity>0</DocSecurity>
  <Lines>397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Jes�s Napole�n Huanca Mamani</dc:creator>
  <cp:keywords/>
  <dc:description/>
  <cp:lastModifiedBy>ESTUDIANTE</cp:lastModifiedBy>
  <cp:revision>4</cp:revision>
  <dcterms:created xsi:type="dcterms:W3CDTF">2024-04-29T19:27:00Z</dcterms:created>
  <dcterms:modified xsi:type="dcterms:W3CDTF">2024-04-30T03:23:00Z</dcterms:modified>
</cp:coreProperties>
</file>