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71A1A" w14:textId="343EADD0" w:rsidR="00C33D28" w:rsidRPr="000F0441" w:rsidRDefault="000F0441" w:rsidP="00C33D28">
      <w:pPr>
        <w:pStyle w:val="Sinespaciado"/>
        <w:jc w:val="both"/>
        <w:rPr>
          <w:rFonts w:ascii="Adobe Devanagari" w:hAnsi="Adobe Devanagari" w:cs="Adobe Devanagari"/>
          <w:b/>
          <w:bCs/>
          <w:sz w:val="24"/>
          <w:szCs w:val="24"/>
        </w:rPr>
      </w:pPr>
      <w:r w:rsidRPr="000F0441">
        <w:rPr>
          <w:rFonts w:ascii="Arial" w:hAnsi="Arial" w:cs="Arial"/>
          <w:b/>
          <w:bCs/>
          <w:color w:val="1F1F1F"/>
          <w:sz w:val="30"/>
          <w:szCs w:val="30"/>
          <w:shd w:val="clear" w:color="auto" w:fill="FFFFFF"/>
        </w:rPr>
        <w:t>“Año del bicentenario, de la consolidación de nuestra independencia y de la conmemoración de las heroicas batallas de Junín y Ayacucho”.</w:t>
      </w:r>
    </w:p>
    <w:p w14:paraId="6E62340F" w14:textId="77777777" w:rsidR="000F0441" w:rsidRPr="000F0441" w:rsidRDefault="000F0441" w:rsidP="00C33D28">
      <w:pPr>
        <w:pStyle w:val="Sinespaciado"/>
        <w:jc w:val="both"/>
        <w:rPr>
          <w:rFonts w:ascii="Adobe Devanagari" w:hAnsi="Adobe Devanagari" w:cs="Adobe Devanagari"/>
          <w:b/>
          <w:bCs/>
          <w:sz w:val="24"/>
          <w:szCs w:val="24"/>
        </w:rPr>
      </w:pPr>
    </w:p>
    <w:p w14:paraId="398244CA" w14:textId="77777777" w:rsidR="000F0441" w:rsidRPr="00C33D28" w:rsidRDefault="000F0441" w:rsidP="00C33D28">
      <w:pPr>
        <w:pStyle w:val="Sinespaciado"/>
        <w:jc w:val="both"/>
        <w:rPr>
          <w:rFonts w:ascii="Adobe Devanagari" w:hAnsi="Adobe Devanagari" w:cs="Adobe Devanagari"/>
          <w:b/>
          <w:bCs/>
          <w:sz w:val="24"/>
          <w:szCs w:val="24"/>
        </w:rPr>
      </w:pPr>
    </w:p>
    <w:p w14:paraId="0A2E2393" w14:textId="0DA36C5E" w:rsidR="005C513B" w:rsidRPr="00C33D28" w:rsidRDefault="00E61404" w:rsidP="00C33D28">
      <w:pPr>
        <w:pStyle w:val="Sinespaciado"/>
        <w:ind w:left="1416" w:firstLine="708"/>
        <w:jc w:val="both"/>
        <w:rPr>
          <w:rFonts w:ascii="Adobe Devanagari" w:hAnsi="Adobe Devanagari" w:cs="Adobe Devanagari"/>
          <w:b/>
          <w:bCs/>
          <w:sz w:val="24"/>
          <w:szCs w:val="24"/>
        </w:rPr>
      </w:pPr>
      <w:r w:rsidRPr="00C33D28">
        <w:rPr>
          <w:rFonts w:ascii="Adobe Devanagari" w:hAnsi="Adobe Devanagari" w:cs="Adobe Devanagari"/>
          <w:b/>
          <w:bCs/>
          <w:sz w:val="24"/>
          <w:szCs w:val="24"/>
        </w:rPr>
        <w:t>SUMILLA Solicito se me otorgue subsidio por luto y sepelio</w:t>
      </w:r>
    </w:p>
    <w:p w14:paraId="35C3D5B9" w14:textId="77777777" w:rsidR="00157EAE" w:rsidRPr="00C33D28" w:rsidRDefault="00157EAE" w:rsidP="00C33D28">
      <w:pPr>
        <w:pStyle w:val="Sinespaciado"/>
        <w:jc w:val="both"/>
        <w:rPr>
          <w:rFonts w:ascii="Adobe Devanagari" w:hAnsi="Adobe Devanagari" w:cs="Adobe Devanagari"/>
          <w:b/>
          <w:bCs/>
          <w:sz w:val="24"/>
          <w:szCs w:val="24"/>
        </w:rPr>
      </w:pPr>
    </w:p>
    <w:p w14:paraId="152985DB" w14:textId="1DFDBB82" w:rsidR="00E61404" w:rsidRPr="00C33D28" w:rsidRDefault="00E61404" w:rsidP="00C33D28">
      <w:pPr>
        <w:pStyle w:val="Sinespaciado"/>
        <w:jc w:val="both"/>
        <w:rPr>
          <w:rFonts w:ascii="Adobe Devanagari" w:hAnsi="Adobe Devanagari" w:cs="Adobe Devanagari"/>
          <w:b/>
          <w:bCs/>
          <w:sz w:val="24"/>
          <w:szCs w:val="24"/>
        </w:rPr>
      </w:pPr>
      <w:r w:rsidRPr="00C33D28">
        <w:rPr>
          <w:rFonts w:ascii="Adobe Devanagari" w:hAnsi="Adobe Devanagari" w:cs="Adobe Devanagari"/>
          <w:b/>
          <w:bCs/>
          <w:sz w:val="24"/>
          <w:szCs w:val="24"/>
        </w:rPr>
        <w:t>SEÑOR DIRECTOR DE LA UNIDAD DE GESTIÓN EDUCATIVA LOCAL</w:t>
      </w:r>
      <w:r w:rsidR="00CE61E3">
        <w:rPr>
          <w:rFonts w:ascii="Adobe Devanagari" w:hAnsi="Adobe Devanagari" w:cs="Adobe Devanagari"/>
          <w:b/>
          <w:bCs/>
          <w:sz w:val="24"/>
          <w:szCs w:val="24"/>
        </w:rPr>
        <w:t xml:space="preserve"> EL COLLAO -ILAVE</w:t>
      </w:r>
    </w:p>
    <w:p w14:paraId="352B3BD3" w14:textId="77777777" w:rsidR="00157EAE" w:rsidRPr="00C33D28" w:rsidRDefault="00157EAE" w:rsidP="00C33D28">
      <w:pPr>
        <w:pStyle w:val="Sinespaciado"/>
        <w:jc w:val="both"/>
        <w:rPr>
          <w:rFonts w:ascii="Adobe Devanagari" w:hAnsi="Adobe Devanagari" w:cs="Adobe Devanagari"/>
          <w:b/>
          <w:bCs/>
          <w:sz w:val="24"/>
          <w:szCs w:val="24"/>
        </w:rPr>
      </w:pPr>
    </w:p>
    <w:p w14:paraId="5897769D" w14:textId="35432EE8" w:rsidR="00E61404" w:rsidRPr="00C33D28" w:rsidRDefault="00CE61E3" w:rsidP="00C33D28">
      <w:pPr>
        <w:pStyle w:val="Sinespaciado"/>
        <w:ind w:left="2124"/>
        <w:jc w:val="both"/>
        <w:rPr>
          <w:rFonts w:ascii="Adobe Devanagari" w:hAnsi="Adobe Devanagari" w:cs="Adobe Devanagari"/>
          <w:sz w:val="24"/>
          <w:szCs w:val="24"/>
        </w:rPr>
      </w:pPr>
      <w:r>
        <w:rPr>
          <w:rFonts w:ascii="Adobe Devanagari" w:hAnsi="Adobe Devanagari" w:cs="Adobe Devanagari"/>
          <w:b/>
          <w:bCs/>
          <w:sz w:val="24"/>
          <w:szCs w:val="24"/>
        </w:rPr>
        <w:t>Edwin FLORES MONTALICO</w:t>
      </w:r>
      <w:r w:rsidR="00E61404" w:rsidRPr="00C33D28">
        <w:rPr>
          <w:rFonts w:ascii="Adobe Devanagari" w:hAnsi="Adobe Devanagari" w:cs="Adobe Devanagari"/>
          <w:sz w:val="24"/>
          <w:szCs w:val="24"/>
        </w:rPr>
        <w:t>, identificad</w:t>
      </w:r>
      <w:r w:rsidR="00085606">
        <w:rPr>
          <w:rFonts w:ascii="Adobe Devanagari" w:hAnsi="Adobe Devanagari" w:cs="Adobe Devanagari"/>
          <w:sz w:val="24"/>
          <w:szCs w:val="24"/>
        </w:rPr>
        <w:t>o</w:t>
      </w:r>
      <w:r w:rsidR="00E61404" w:rsidRPr="00C33D28">
        <w:rPr>
          <w:rFonts w:ascii="Adobe Devanagari" w:hAnsi="Adobe Devanagari" w:cs="Adobe Devanagari"/>
          <w:sz w:val="24"/>
          <w:szCs w:val="24"/>
        </w:rPr>
        <w:t xml:space="preserve"> con DNI Nro. </w:t>
      </w:r>
      <w:r>
        <w:rPr>
          <w:rFonts w:ascii="Adobe Devanagari" w:hAnsi="Adobe Devanagari" w:cs="Adobe Devanagari"/>
          <w:sz w:val="24"/>
          <w:szCs w:val="24"/>
        </w:rPr>
        <w:t>01330929</w:t>
      </w:r>
      <w:r w:rsidR="00E61404" w:rsidRPr="00C33D28">
        <w:rPr>
          <w:rFonts w:ascii="Adobe Devanagari" w:hAnsi="Adobe Devanagari" w:cs="Adobe Devanagari"/>
          <w:sz w:val="24"/>
          <w:szCs w:val="24"/>
        </w:rPr>
        <w:t xml:space="preserve">, con domicilio real </w:t>
      </w:r>
      <w:r w:rsidR="00085606">
        <w:rPr>
          <w:rFonts w:ascii="Adobe Devanagari" w:hAnsi="Adobe Devanagari" w:cs="Adobe Devanagari"/>
          <w:sz w:val="24"/>
          <w:szCs w:val="24"/>
        </w:rPr>
        <w:t>en el</w:t>
      </w:r>
      <w:bookmarkStart w:id="0" w:name="_GoBack"/>
      <w:bookmarkEnd w:id="0"/>
      <w:r>
        <w:rPr>
          <w:rFonts w:ascii="Adobe Devanagari" w:hAnsi="Adobe Devanagari" w:cs="Adobe Devanagari"/>
          <w:sz w:val="24"/>
          <w:szCs w:val="24"/>
        </w:rPr>
        <w:t xml:space="preserve"> Jr. Mollendo </w:t>
      </w:r>
      <w:proofErr w:type="spellStart"/>
      <w:r>
        <w:rPr>
          <w:rFonts w:ascii="Adobe Devanagari" w:hAnsi="Adobe Devanagari" w:cs="Adobe Devanagari"/>
          <w:sz w:val="24"/>
          <w:szCs w:val="24"/>
        </w:rPr>
        <w:t>N°</w:t>
      </w:r>
      <w:proofErr w:type="spellEnd"/>
      <w:r>
        <w:rPr>
          <w:rFonts w:ascii="Adobe Devanagari" w:hAnsi="Adobe Devanagari" w:cs="Adobe Devanagari"/>
          <w:sz w:val="24"/>
          <w:szCs w:val="24"/>
        </w:rPr>
        <w:t xml:space="preserve"> </w:t>
      </w:r>
      <w:proofErr w:type="gramStart"/>
      <w:r>
        <w:rPr>
          <w:rFonts w:ascii="Adobe Devanagari" w:hAnsi="Adobe Devanagari" w:cs="Adobe Devanagari"/>
          <w:sz w:val="24"/>
          <w:szCs w:val="24"/>
        </w:rPr>
        <w:t xml:space="preserve">762 </w:t>
      </w:r>
      <w:r w:rsidR="00E61404" w:rsidRPr="00C33D28">
        <w:rPr>
          <w:rFonts w:ascii="Adobe Devanagari" w:hAnsi="Adobe Devanagari" w:cs="Adobe Devanagari"/>
          <w:sz w:val="24"/>
          <w:szCs w:val="24"/>
        </w:rPr>
        <w:t>;</w:t>
      </w:r>
      <w:proofErr w:type="gramEnd"/>
      <w:r w:rsidR="00E61404" w:rsidRPr="00C33D28">
        <w:rPr>
          <w:rFonts w:ascii="Adobe Devanagari" w:hAnsi="Adobe Devanagari" w:cs="Adobe Devanagari"/>
          <w:sz w:val="24"/>
          <w:szCs w:val="24"/>
        </w:rPr>
        <w:t xml:space="preserve"> a Ud., respetuosamente, digo:</w:t>
      </w:r>
    </w:p>
    <w:p w14:paraId="41A06991" w14:textId="77777777" w:rsidR="00157EAE" w:rsidRPr="00C33D28" w:rsidRDefault="00157EAE" w:rsidP="00C33D28">
      <w:pPr>
        <w:pStyle w:val="Sinespaciado"/>
        <w:jc w:val="both"/>
        <w:rPr>
          <w:rFonts w:ascii="Adobe Devanagari" w:hAnsi="Adobe Devanagari" w:cs="Adobe Devanagari"/>
          <w:sz w:val="24"/>
          <w:szCs w:val="24"/>
        </w:rPr>
      </w:pPr>
    </w:p>
    <w:p w14:paraId="452693D3" w14:textId="56A2E10C" w:rsidR="00E61404" w:rsidRPr="00C33D28" w:rsidRDefault="00E61404" w:rsidP="00C33D28">
      <w:pPr>
        <w:pStyle w:val="Sinespaciado"/>
        <w:jc w:val="both"/>
        <w:rPr>
          <w:rFonts w:ascii="Adobe Devanagari" w:hAnsi="Adobe Devanagari" w:cs="Adobe Devanagari"/>
          <w:b/>
          <w:bCs/>
          <w:sz w:val="24"/>
          <w:szCs w:val="24"/>
        </w:rPr>
      </w:pPr>
      <w:r w:rsidRPr="00C33D28">
        <w:rPr>
          <w:rFonts w:ascii="Adobe Devanagari" w:hAnsi="Adobe Devanagari" w:cs="Adobe Devanagari"/>
          <w:b/>
          <w:bCs/>
          <w:sz w:val="24"/>
          <w:szCs w:val="24"/>
        </w:rPr>
        <w:t>I. EXPRESIÓN CONCRETA DE LO PEDIDO</w:t>
      </w:r>
    </w:p>
    <w:p w14:paraId="71BA5AA2" w14:textId="3365992C" w:rsidR="00E61404" w:rsidRPr="00C33D28" w:rsidRDefault="00E61404" w:rsidP="00C33D28">
      <w:pPr>
        <w:pStyle w:val="Sinespaciado"/>
        <w:jc w:val="both"/>
        <w:rPr>
          <w:rFonts w:ascii="Adobe Devanagari" w:hAnsi="Adobe Devanagari" w:cs="Adobe Devanagari"/>
          <w:sz w:val="24"/>
          <w:szCs w:val="24"/>
        </w:rPr>
      </w:pPr>
      <w:r w:rsidRPr="00C33D28">
        <w:rPr>
          <w:rFonts w:ascii="Adobe Devanagari" w:hAnsi="Adobe Devanagari" w:cs="Adobe Devanagari"/>
          <w:sz w:val="24"/>
          <w:szCs w:val="24"/>
        </w:rPr>
        <w:t xml:space="preserve">Solicito se me otorgue el subsidio por luto y sepelio en mi calidad de docente contratado de la Institución Educativa </w:t>
      </w:r>
      <w:r w:rsidR="00CE61E3">
        <w:rPr>
          <w:rFonts w:ascii="Adobe Devanagari" w:hAnsi="Adobe Devanagari" w:cs="Adobe Devanagari"/>
          <w:sz w:val="24"/>
          <w:szCs w:val="24"/>
        </w:rPr>
        <w:t xml:space="preserve">Secundaria JEC Jorge Basadre Grohmann de </w:t>
      </w:r>
      <w:proofErr w:type="spellStart"/>
      <w:r w:rsidR="00CE61E3">
        <w:rPr>
          <w:rFonts w:ascii="Adobe Devanagari" w:hAnsi="Adobe Devanagari" w:cs="Adobe Devanagari"/>
          <w:sz w:val="24"/>
          <w:szCs w:val="24"/>
        </w:rPr>
        <w:t>Camicachi</w:t>
      </w:r>
      <w:proofErr w:type="spellEnd"/>
      <w:r w:rsidRPr="00C33D28">
        <w:rPr>
          <w:rFonts w:ascii="Adobe Devanagari" w:hAnsi="Adobe Devanagari" w:cs="Adobe Devanagari"/>
          <w:sz w:val="24"/>
          <w:szCs w:val="24"/>
        </w:rPr>
        <w:t xml:space="preserve">, correspondiente al monto de tres mil soles (S/. 3 000.00) por la muerte de mi </w:t>
      </w:r>
      <w:r w:rsidR="005B56B7">
        <w:rPr>
          <w:rFonts w:ascii="Adobe Devanagari" w:hAnsi="Adobe Devanagari" w:cs="Adobe Devanagari"/>
          <w:sz w:val="24"/>
          <w:szCs w:val="24"/>
        </w:rPr>
        <w:t xml:space="preserve">familiar directo </w:t>
      </w:r>
      <w:r w:rsidR="00FE5434" w:rsidRPr="000F0441">
        <w:rPr>
          <w:rFonts w:ascii="Adobe Devanagari" w:hAnsi="Adobe Devanagari" w:cs="Adobe Devanagari"/>
          <w:b/>
          <w:bCs/>
          <w:sz w:val="24"/>
          <w:szCs w:val="24"/>
        </w:rPr>
        <w:t xml:space="preserve">Señora Madre Valentina MONTALICO DE </w:t>
      </w:r>
      <w:proofErr w:type="gramStart"/>
      <w:r w:rsidR="00FE5434" w:rsidRPr="000F0441">
        <w:rPr>
          <w:rFonts w:ascii="Adobe Devanagari" w:hAnsi="Adobe Devanagari" w:cs="Adobe Devanagari"/>
          <w:b/>
          <w:bCs/>
          <w:sz w:val="24"/>
          <w:szCs w:val="24"/>
        </w:rPr>
        <w:t>FLORES</w:t>
      </w:r>
      <w:r w:rsidR="00FE5434">
        <w:rPr>
          <w:rFonts w:ascii="Adobe Devanagari" w:hAnsi="Adobe Devanagari" w:cs="Adobe Devanagari"/>
          <w:sz w:val="24"/>
          <w:szCs w:val="24"/>
        </w:rPr>
        <w:t xml:space="preserve"> </w:t>
      </w:r>
      <w:r w:rsidR="001621A1" w:rsidRPr="00C33D28">
        <w:rPr>
          <w:rFonts w:ascii="Adobe Devanagari" w:hAnsi="Adobe Devanagari" w:cs="Adobe Devanagari"/>
          <w:sz w:val="24"/>
          <w:szCs w:val="24"/>
        </w:rPr>
        <w:t xml:space="preserve"> acaecida</w:t>
      </w:r>
      <w:proofErr w:type="gramEnd"/>
      <w:r w:rsidR="001621A1" w:rsidRPr="00C33D28">
        <w:rPr>
          <w:rFonts w:ascii="Adobe Devanagari" w:hAnsi="Adobe Devanagari" w:cs="Adobe Devanagari"/>
          <w:sz w:val="24"/>
          <w:szCs w:val="24"/>
        </w:rPr>
        <w:t xml:space="preserve"> el día </w:t>
      </w:r>
      <w:r w:rsidR="00FE5434">
        <w:rPr>
          <w:rFonts w:ascii="Adobe Devanagari" w:hAnsi="Adobe Devanagari" w:cs="Adobe Devanagari"/>
          <w:sz w:val="24"/>
          <w:szCs w:val="24"/>
        </w:rPr>
        <w:t>16 de Abril del 2024</w:t>
      </w:r>
      <w:r w:rsidR="001621A1" w:rsidRPr="00C33D28">
        <w:rPr>
          <w:rFonts w:ascii="Adobe Devanagari" w:hAnsi="Adobe Devanagari" w:cs="Adobe Devanagari"/>
          <w:sz w:val="24"/>
          <w:szCs w:val="24"/>
        </w:rPr>
        <w:t>.</w:t>
      </w:r>
    </w:p>
    <w:p w14:paraId="0FCE82B5" w14:textId="77777777" w:rsidR="002A52F5" w:rsidRPr="00C33D28" w:rsidRDefault="002A52F5" w:rsidP="00C33D28">
      <w:pPr>
        <w:pStyle w:val="Sinespaciado"/>
        <w:jc w:val="both"/>
        <w:rPr>
          <w:rFonts w:ascii="Adobe Devanagari" w:hAnsi="Adobe Devanagari" w:cs="Adobe Devanagari"/>
          <w:sz w:val="24"/>
          <w:szCs w:val="24"/>
        </w:rPr>
      </w:pPr>
    </w:p>
    <w:p w14:paraId="1A81A4D0" w14:textId="5E81F70A" w:rsidR="001621A1" w:rsidRPr="00C33D28" w:rsidRDefault="001621A1" w:rsidP="00C33D28">
      <w:pPr>
        <w:pStyle w:val="Sinespaciado"/>
        <w:jc w:val="both"/>
        <w:rPr>
          <w:rFonts w:ascii="Adobe Devanagari" w:hAnsi="Adobe Devanagari" w:cs="Adobe Devanagari"/>
          <w:b/>
          <w:bCs/>
          <w:sz w:val="24"/>
          <w:szCs w:val="24"/>
        </w:rPr>
      </w:pPr>
      <w:r w:rsidRPr="00C33D28">
        <w:rPr>
          <w:rFonts w:ascii="Adobe Devanagari" w:hAnsi="Adobe Devanagari" w:cs="Adobe Devanagari"/>
          <w:b/>
          <w:bCs/>
          <w:sz w:val="24"/>
          <w:szCs w:val="24"/>
        </w:rPr>
        <w:t>II. FUNDAMENTOS DE HECHO Y DERECHO</w:t>
      </w:r>
    </w:p>
    <w:p w14:paraId="3AEF2242" w14:textId="0CBAAA77" w:rsidR="001621A1" w:rsidRPr="00C33D28" w:rsidRDefault="001621A1" w:rsidP="00C33D28">
      <w:pPr>
        <w:pStyle w:val="Sinespaciado"/>
        <w:jc w:val="both"/>
        <w:rPr>
          <w:rFonts w:ascii="Adobe Devanagari" w:hAnsi="Adobe Devanagari" w:cs="Adobe Devanagari"/>
          <w:sz w:val="24"/>
          <w:szCs w:val="24"/>
        </w:rPr>
      </w:pPr>
      <w:r w:rsidRPr="00C33D28">
        <w:rPr>
          <w:rFonts w:ascii="Adobe Devanagari" w:hAnsi="Adobe Devanagari" w:cs="Adobe Devanagari"/>
          <w:sz w:val="24"/>
          <w:szCs w:val="24"/>
        </w:rPr>
        <w:t>1. El suscrito es profesor contratado conforme se verifica de la resolución que adjunto a la presente.</w:t>
      </w:r>
    </w:p>
    <w:p w14:paraId="277D794F" w14:textId="2FEB3BD6" w:rsidR="002A52F5" w:rsidRPr="00C33D28" w:rsidRDefault="001621A1" w:rsidP="00C33D28">
      <w:pPr>
        <w:pStyle w:val="Sinespaciado"/>
        <w:jc w:val="both"/>
        <w:rPr>
          <w:rFonts w:ascii="Adobe Devanagari" w:hAnsi="Adobe Devanagari" w:cs="Adobe Devanagari"/>
          <w:sz w:val="24"/>
          <w:szCs w:val="24"/>
        </w:rPr>
      </w:pPr>
      <w:r w:rsidRPr="00C33D28">
        <w:rPr>
          <w:rFonts w:ascii="Adobe Devanagari" w:hAnsi="Adobe Devanagari" w:cs="Adobe Devanagari"/>
          <w:sz w:val="24"/>
          <w:szCs w:val="24"/>
        </w:rPr>
        <w:t xml:space="preserve">2. </w:t>
      </w:r>
      <w:r w:rsidR="002A52F5" w:rsidRPr="00C33D28">
        <w:rPr>
          <w:rFonts w:ascii="Adobe Devanagari" w:hAnsi="Adobe Devanagari" w:cs="Adobe Devanagari"/>
          <w:sz w:val="24"/>
          <w:szCs w:val="24"/>
        </w:rPr>
        <w:t>Es del caso que p</w:t>
      </w:r>
      <w:r w:rsidRPr="00C33D28">
        <w:rPr>
          <w:rFonts w:ascii="Adobe Devanagari" w:hAnsi="Adobe Devanagari" w:cs="Adobe Devanagari"/>
          <w:sz w:val="24"/>
          <w:szCs w:val="24"/>
        </w:rPr>
        <w:t xml:space="preserve">restando servicios como profesor contratado ocurrió la muerte de mi familiar directo, esto es, de mi </w:t>
      </w:r>
      <w:r w:rsidR="00FE5434" w:rsidRPr="00B001BE">
        <w:rPr>
          <w:rFonts w:ascii="Adobe Devanagari" w:hAnsi="Adobe Devanagari" w:cs="Adobe Devanagari"/>
          <w:b/>
          <w:bCs/>
          <w:sz w:val="24"/>
          <w:szCs w:val="24"/>
        </w:rPr>
        <w:t>Madre doña Valentina MONTALICO DE FLORES</w:t>
      </w:r>
      <w:r w:rsidRPr="00B001BE">
        <w:rPr>
          <w:rFonts w:ascii="Adobe Devanagari" w:hAnsi="Adobe Devanagari" w:cs="Adobe Devanagari"/>
          <w:b/>
          <w:bCs/>
          <w:sz w:val="24"/>
          <w:szCs w:val="24"/>
        </w:rPr>
        <w:t>.</w:t>
      </w:r>
    </w:p>
    <w:p w14:paraId="57EDE183" w14:textId="2C8FF2C3" w:rsidR="00BA4307" w:rsidRPr="00C33D28" w:rsidRDefault="001621A1" w:rsidP="00C33D28">
      <w:pPr>
        <w:pStyle w:val="Sinespaciado"/>
        <w:jc w:val="both"/>
        <w:rPr>
          <w:rFonts w:ascii="Adobe Devanagari" w:hAnsi="Adobe Devanagari" w:cs="Adobe Devanagari"/>
          <w:sz w:val="24"/>
          <w:szCs w:val="24"/>
        </w:rPr>
      </w:pPr>
      <w:r w:rsidRPr="00C33D28">
        <w:rPr>
          <w:rFonts w:ascii="Adobe Devanagari" w:hAnsi="Adobe Devanagari" w:cs="Adobe Devanagari"/>
          <w:sz w:val="24"/>
          <w:szCs w:val="24"/>
        </w:rPr>
        <w:t xml:space="preserve">3. Dentro de este contexto, el artículo 41, literal q) de la </w:t>
      </w:r>
      <w:r w:rsidR="00BA4307" w:rsidRPr="00C33D28">
        <w:rPr>
          <w:rFonts w:ascii="Adobe Devanagari" w:hAnsi="Adobe Devanagari" w:cs="Adobe Devanagari"/>
          <w:sz w:val="24"/>
          <w:szCs w:val="24"/>
        </w:rPr>
        <w:t>Ley 29944 – Ley de Reforma Magisterial – que indica</w:t>
      </w:r>
      <w:r w:rsidR="002A52F5" w:rsidRPr="00C33D28">
        <w:rPr>
          <w:rFonts w:ascii="Adobe Devanagari" w:hAnsi="Adobe Devanagari" w:cs="Adobe Devanagari"/>
          <w:sz w:val="24"/>
          <w:szCs w:val="24"/>
        </w:rPr>
        <w:t xml:space="preserve"> </w:t>
      </w:r>
      <w:r w:rsidR="00BA4307" w:rsidRPr="00C33D28">
        <w:rPr>
          <w:rFonts w:ascii="Adobe Devanagari" w:hAnsi="Adobe Devanagari" w:cs="Adobe Devanagari"/>
          <w:i/>
          <w:iCs/>
          <w:sz w:val="24"/>
          <w:szCs w:val="24"/>
        </w:rPr>
        <w:t>“Los profesores tienen derecho a”: “q) Percibir subsidio por luto y sepelio, de acuerdo a lo establecido en la presente Ley”</w:t>
      </w:r>
      <w:r w:rsidR="00BA4307" w:rsidRPr="00C33D28">
        <w:rPr>
          <w:rFonts w:ascii="Adobe Devanagari" w:hAnsi="Adobe Devanagari" w:cs="Adobe Devanagari"/>
          <w:sz w:val="24"/>
          <w:szCs w:val="24"/>
        </w:rPr>
        <w:t>.</w:t>
      </w:r>
    </w:p>
    <w:p w14:paraId="7ABA9FF6" w14:textId="0834F79D" w:rsidR="00BA4307" w:rsidRPr="00C33D28" w:rsidRDefault="00BA4307" w:rsidP="00C33D28">
      <w:pPr>
        <w:pStyle w:val="Sinespaciado"/>
        <w:jc w:val="both"/>
        <w:rPr>
          <w:rFonts w:ascii="Adobe Devanagari" w:hAnsi="Adobe Devanagari" w:cs="Adobe Devanagari"/>
          <w:sz w:val="24"/>
          <w:szCs w:val="24"/>
        </w:rPr>
      </w:pPr>
      <w:r w:rsidRPr="00C33D28">
        <w:rPr>
          <w:rFonts w:ascii="Adobe Devanagari" w:hAnsi="Adobe Devanagari" w:cs="Adobe Devanagari"/>
          <w:sz w:val="24"/>
          <w:szCs w:val="24"/>
        </w:rPr>
        <w:t>4. Asimismo, el artículo 62 de la Ley 29944 – Ley de Reforma Magisterial – que indica</w:t>
      </w:r>
      <w:r w:rsidR="002A52F5" w:rsidRPr="00C33D28">
        <w:rPr>
          <w:rFonts w:ascii="Adobe Devanagari" w:hAnsi="Adobe Devanagari" w:cs="Adobe Devanagari"/>
          <w:sz w:val="24"/>
          <w:szCs w:val="24"/>
        </w:rPr>
        <w:t xml:space="preserve"> </w:t>
      </w:r>
      <w:r w:rsidRPr="00C33D28">
        <w:rPr>
          <w:rFonts w:ascii="Adobe Devanagari" w:hAnsi="Adobe Devanagari" w:cs="Adobe Devanagari"/>
          <w:i/>
          <w:iCs/>
          <w:sz w:val="24"/>
          <w:szCs w:val="24"/>
        </w:rPr>
        <w:t>“El profesor tiene derecho a subsidio por luto y sepelio al fallecer su cónyuge o conviviente reconocido judicialmente, padres o hijos. Si fallece el profesor, su cónyuge, hijos, padres o hermanos, en esa prelación y en forma excluyente, tienen derecho al subsidio”.</w:t>
      </w:r>
    </w:p>
    <w:p w14:paraId="27AE6BB2" w14:textId="30D39383" w:rsidR="00BA4307" w:rsidRPr="00C33D28" w:rsidRDefault="00BA4307" w:rsidP="00C33D28">
      <w:pPr>
        <w:pStyle w:val="Sinespaciado"/>
        <w:jc w:val="both"/>
        <w:rPr>
          <w:rFonts w:ascii="Adobe Devanagari" w:hAnsi="Adobe Devanagari" w:cs="Adobe Devanagari"/>
          <w:sz w:val="24"/>
          <w:szCs w:val="24"/>
        </w:rPr>
      </w:pPr>
      <w:r w:rsidRPr="00C33D28">
        <w:rPr>
          <w:rFonts w:ascii="Adobe Devanagari" w:hAnsi="Adobe Devanagari" w:cs="Adobe Devanagari"/>
          <w:sz w:val="24"/>
          <w:szCs w:val="24"/>
        </w:rPr>
        <w:t xml:space="preserve">5. El artículo 1 del Decreto Supremo 309-2013-EF </w:t>
      </w:r>
      <w:r w:rsidR="002A52F5" w:rsidRPr="00C33D28">
        <w:rPr>
          <w:rFonts w:ascii="Adobe Devanagari" w:hAnsi="Adobe Devanagari" w:cs="Adobe Devanagari"/>
          <w:sz w:val="24"/>
          <w:szCs w:val="24"/>
        </w:rPr>
        <w:t>f</w:t>
      </w:r>
      <w:r w:rsidRPr="00C33D28">
        <w:rPr>
          <w:rFonts w:ascii="Adobe Devanagari" w:hAnsi="Adobe Devanagari" w:cs="Adobe Devanagari"/>
          <w:sz w:val="24"/>
          <w:szCs w:val="24"/>
        </w:rPr>
        <w:t>ija el Monto Único del Subsidio por Luto y Sepelio para los profesores de la Carrera Pública Magisterial en los siguientes términos</w:t>
      </w:r>
      <w:r w:rsidR="002A52F5" w:rsidRPr="00C33D28">
        <w:rPr>
          <w:rFonts w:ascii="Adobe Devanagari" w:hAnsi="Adobe Devanagari" w:cs="Adobe Devanagari"/>
          <w:sz w:val="24"/>
          <w:szCs w:val="24"/>
        </w:rPr>
        <w:t xml:space="preserve"> </w:t>
      </w:r>
      <w:r w:rsidRPr="00C33D28">
        <w:rPr>
          <w:rFonts w:ascii="Adobe Devanagari" w:hAnsi="Adobe Devanagari" w:cs="Adobe Devanagari"/>
          <w:i/>
          <w:iCs/>
          <w:sz w:val="24"/>
          <w:szCs w:val="24"/>
        </w:rPr>
        <w:t>“</w:t>
      </w:r>
      <w:r w:rsidRPr="004E5C25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Fíjese en TRES MIL Y 00/100 NUEVOS SOLES (S/. 3 000,00) el monto único del Subsidio por Luto y Sepelio</w:t>
      </w:r>
      <w:r w:rsidRPr="00C33D28">
        <w:rPr>
          <w:rFonts w:ascii="Adobe Devanagari" w:hAnsi="Adobe Devanagari" w:cs="Adobe Devanagari"/>
          <w:i/>
          <w:iCs/>
          <w:sz w:val="24"/>
          <w:szCs w:val="24"/>
        </w:rPr>
        <w:t xml:space="preserve"> al que se refiere el artículo 62 de la Ley Nº 29944, Ley de Reforma Magisterial”</w:t>
      </w:r>
      <w:r w:rsidRPr="00C33D28">
        <w:rPr>
          <w:rFonts w:ascii="Adobe Devanagari" w:hAnsi="Adobe Devanagari" w:cs="Adobe Devanagari"/>
          <w:sz w:val="24"/>
          <w:szCs w:val="24"/>
        </w:rPr>
        <w:t>.</w:t>
      </w:r>
    </w:p>
    <w:p w14:paraId="38CCE9D8" w14:textId="63AE28E3" w:rsidR="00A21245" w:rsidRPr="00C33D28" w:rsidRDefault="00BA4307" w:rsidP="00C33D28">
      <w:pPr>
        <w:pStyle w:val="Sinespaciado"/>
        <w:jc w:val="both"/>
        <w:rPr>
          <w:rFonts w:ascii="Adobe Devanagari" w:hAnsi="Adobe Devanagari" w:cs="Adobe Devanagari"/>
          <w:sz w:val="24"/>
          <w:szCs w:val="24"/>
        </w:rPr>
      </w:pPr>
      <w:r w:rsidRPr="00C33D28">
        <w:rPr>
          <w:rFonts w:ascii="Adobe Devanagari" w:hAnsi="Adobe Devanagari" w:cs="Adobe Devanagari"/>
          <w:sz w:val="24"/>
          <w:szCs w:val="24"/>
        </w:rPr>
        <w:t xml:space="preserve">6. </w:t>
      </w:r>
      <w:r w:rsidR="00A21245" w:rsidRPr="00C33D28">
        <w:rPr>
          <w:rFonts w:ascii="Adobe Devanagari" w:hAnsi="Adobe Devanagari" w:cs="Adobe Devanagari"/>
          <w:sz w:val="24"/>
          <w:szCs w:val="24"/>
        </w:rPr>
        <w:t>El artículo 135</w:t>
      </w:r>
      <w:r w:rsidR="005B56B7">
        <w:rPr>
          <w:rFonts w:ascii="Adobe Devanagari" w:hAnsi="Adobe Devanagari" w:cs="Adobe Devanagari"/>
          <w:sz w:val="24"/>
          <w:szCs w:val="24"/>
        </w:rPr>
        <w:t>, numeral 135.1, literal b)</w:t>
      </w:r>
      <w:r w:rsidR="00A21245" w:rsidRPr="00C33D28">
        <w:rPr>
          <w:rFonts w:ascii="Adobe Devanagari" w:hAnsi="Adobe Devanagari" w:cs="Adobe Devanagari"/>
          <w:sz w:val="24"/>
          <w:szCs w:val="24"/>
        </w:rPr>
        <w:t xml:space="preserve"> del </w:t>
      </w:r>
      <w:r w:rsidRPr="00C33D28">
        <w:rPr>
          <w:rFonts w:ascii="Adobe Devanagari" w:hAnsi="Adobe Devanagari" w:cs="Adobe Devanagari"/>
          <w:sz w:val="24"/>
          <w:szCs w:val="24"/>
        </w:rPr>
        <w:t>Decreto Supremo 004-2013-ED</w:t>
      </w:r>
      <w:r w:rsidR="00A21245" w:rsidRPr="00C33D28">
        <w:rPr>
          <w:rFonts w:ascii="Adobe Devanagari" w:hAnsi="Adobe Devanagari" w:cs="Adobe Devanagari"/>
          <w:sz w:val="24"/>
          <w:szCs w:val="24"/>
        </w:rPr>
        <w:t xml:space="preserve"> establece</w:t>
      </w:r>
      <w:r w:rsidR="002A52F5" w:rsidRPr="00C33D28">
        <w:rPr>
          <w:rFonts w:ascii="Adobe Devanagari" w:hAnsi="Adobe Devanagari" w:cs="Adobe Devanagari"/>
          <w:sz w:val="24"/>
          <w:szCs w:val="24"/>
        </w:rPr>
        <w:t xml:space="preserve"> </w:t>
      </w:r>
      <w:r w:rsidR="00A21245" w:rsidRPr="00C33D28">
        <w:rPr>
          <w:rFonts w:ascii="Adobe Devanagari" w:hAnsi="Adobe Devanagari" w:cs="Adobe Devanagari"/>
          <w:i/>
          <w:iCs/>
          <w:sz w:val="24"/>
          <w:szCs w:val="24"/>
        </w:rPr>
        <w:t>“El subsidio por luto - sepelio consiste en un solo beneficio que se otorga, a petición de parte, en los siguientes casos</w:t>
      </w:r>
      <w:r w:rsidR="005B56B7">
        <w:rPr>
          <w:rFonts w:ascii="Adobe Devanagari" w:hAnsi="Adobe Devanagari" w:cs="Adobe Devanagari"/>
          <w:i/>
          <w:iCs/>
          <w:sz w:val="24"/>
          <w:szCs w:val="24"/>
        </w:rPr>
        <w:t>”</w:t>
      </w:r>
      <w:r w:rsidR="00A21245" w:rsidRPr="00C33D28">
        <w:rPr>
          <w:rFonts w:ascii="Adobe Devanagari" w:hAnsi="Adobe Devanagari" w:cs="Adobe Devanagari"/>
          <w:i/>
          <w:iCs/>
          <w:sz w:val="24"/>
          <w:szCs w:val="24"/>
        </w:rPr>
        <w:t xml:space="preserve">: </w:t>
      </w:r>
      <w:r w:rsidR="005B56B7">
        <w:rPr>
          <w:rFonts w:ascii="Adobe Devanagari" w:hAnsi="Adobe Devanagari" w:cs="Adobe Devanagari"/>
          <w:i/>
          <w:iCs/>
          <w:sz w:val="24"/>
          <w:szCs w:val="24"/>
        </w:rPr>
        <w:t>“</w:t>
      </w:r>
      <w:r w:rsidR="00A21245" w:rsidRPr="00C33D28">
        <w:rPr>
          <w:rFonts w:ascii="Adobe Devanagari" w:hAnsi="Adobe Devanagari" w:cs="Adobe Devanagari"/>
          <w:i/>
          <w:iCs/>
          <w:sz w:val="24"/>
          <w:szCs w:val="24"/>
        </w:rPr>
        <w:t xml:space="preserve">b) Por fallecimiento del cónyuge o conviviente reconocido judicialmente, padres o hijos del profesor: </w:t>
      </w:r>
      <w:r w:rsidR="00A21245" w:rsidRPr="004E5C25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Previa presentación del acta de defunción y los documentos que acrediten el parentesco</w:t>
      </w:r>
      <w:r w:rsidR="00A21245" w:rsidRPr="00C33D28">
        <w:rPr>
          <w:rFonts w:ascii="Adobe Devanagari" w:hAnsi="Adobe Devanagari" w:cs="Adobe Devanagari"/>
          <w:i/>
          <w:iCs/>
          <w:sz w:val="24"/>
          <w:szCs w:val="24"/>
        </w:rPr>
        <w:t xml:space="preserve">. Se reconoce dentro del plazo máximo de treinta (30) días calendarios posteriores a la presentación de la solicitud, </w:t>
      </w:r>
      <w:r w:rsidR="00A21245" w:rsidRPr="004E5C25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no siendo necesario presentar los gastos de sepelio</w:t>
      </w:r>
      <w:r w:rsidR="005B56B7">
        <w:rPr>
          <w:rFonts w:ascii="Adobe Devanagari" w:hAnsi="Adobe Devanagari" w:cs="Adobe Devanagari"/>
          <w:i/>
          <w:iCs/>
          <w:sz w:val="24"/>
          <w:szCs w:val="24"/>
        </w:rPr>
        <w:t>”</w:t>
      </w:r>
      <w:r w:rsidR="00A21245" w:rsidRPr="00C33D28">
        <w:rPr>
          <w:rFonts w:ascii="Adobe Devanagari" w:hAnsi="Adobe Devanagari" w:cs="Adobe Devanagari"/>
          <w:i/>
          <w:iCs/>
          <w:sz w:val="24"/>
          <w:szCs w:val="24"/>
        </w:rPr>
        <w:t>.</w:t>
      </w:r>
    </w:p>
    <w:p w14:paraId="553ABE58" w14:textId="4F7CE23E" w:rsidR="00A21245" w:rsidRPr="00C33D28" w:rsidRDefault="00A21245" w:rsidP="00C33D28">
      <w:pPr>
        <w:pStyle w:val="Sinespaciado"/>
        <w:jc w:val="both"/>
        <w:rPr>
          <w:rFonts w:ascii="Adobe Devanagari" w:hAnsi="Adobe Devanagari" w:cs="Adobe Devanagari"/>
          <w:i/>
          <w:iCs/>
          <w:sz w:val="24"/>
          <w:szCs w:val="24"/>
        </w:rPr>
      </w:pPr>
      <w:r w:rsidRPr="00C33D28">
        <w:rPr>
          <w:rFonts w:ascii="Adobe Devanagari" w:hAnsi="Adobe Devanagari" w:cs="Adobe Devanagari"/>
          <w:sz w:val="24"/>
          <w:szCs w:val="24"/>
        </w:rPr>
        <w:lastRenderedPageBreak/>
        <w:t xml:space="preserve">7. Este derecho al subsidio por luto </w:t>
      </w:r>
      <w:r w:rsidR="00920791" w:rsidRPr="00C33D28">
        <w:rPr>
          <w:rFonts w:ascii="Adobe Devanagari" w:hAnsi="Adobe Devanagari" w:cs="Adobe Devanagari"/>
          <w:sz w:val="24"/>
          <w:szCs w:val="24"/>
        </w:rPr>
        <w:t xml:space="preserve">y </w:t>
      </w:r>
      <w:r w:rsidRPr="00C33D28">
        <w:rPr>
          <w:rFonts w:ascii="Adobe Devanagari" w:hAnsi="Adobe Devanagari" w:cs="Adobe Devanagari"/>
          <w:sz w:val="24"/>
          <w:szCs w:val="24"/>
        </w:rPr>
        <w:t>sepelio inicialmente reconocido a los profesores nombrado</w:t>
      </w:r>
      <w:r w:rsidR="002A52F5" w:rsidRPr="00C33D28">
        <w:rPr>
          <w:rFonts w:ascii="Adobe Devanagari" w:hAnsi="Adobe Devanagari" w:cs="Adobe Devanagari"/>
          <w:sz w:val="24"/>
          <w:szCs w:val="24"/>
        </w:rPr>
        <w:t>s</w:t>
      </w:r>
      <w:r w:rsidRPr="00C33D28">
        <w:rPr>
          <w:rFonts w:ascii="Adobe Devanagari" w:hAnsi="Adobe Devanagari" w:cs="Adobe Devanagari"/>
          <w:sz w:val="24"/>
          <w:szCs w:val="24"/>
        </w:rPr>
        <w:t>, se extendió a los profesores contratados en mérito del artículo 3, numeral 3.1 del Decreto Supremo 011-2017 que indica</w:t>
      </w:r>
      <w:r w:rsidR="002A52F5" w:rsidRPr="00C33D28">
        <w:rPr>
          <w:rFonts w:ascii="Adobe Devanagari" w:hAnsi="Adobe Devanagari" w:cs="Adobe Devanagari"/>
          <w:sz w:val="24"/>
          <w:szCs w:val="24"/>
        </w:rPr>
        <w:t xml:space="preserve"> </w:t>
      </w:r>
      <w:r w:rsidRPr="00C33D28">
        <w:rPr>
          <w:rFonts w:ascii="Adobe Devanagari" w:hAnsi="Adobe Devanagari" w:cs="Adobe Devanagari"/>
          <w:i/>
          <w:iCs/>
          <w:sz w:val="24"/>
          <w:szCs w:val="24"/>
        </w:rPr>
        <w:t>“</w:t>
      </w:r>
      <w:r w:rsidR="00920791" w:rsidRPr="00C33D28">
        <w:rPr>
          <w:rFonts w:ascii="Adobe Devanagari" w:hAnsi="Adobe Devanagari" w:cs="Adobe Devanagari"/>
          <w:i/>
          <w:iCs/>
          <w:sz w:val="24"/>
          <w:szCs w:val="24"/>
        </w:rPr>
        <w:t>Dispóngase, a partir del 01 de setiembre de 2017, que</w:t>
      </w:r>
      <w:r w:rsidR="00920791" w:rsidRPr="004E5C25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 el profesor contratado en el marco del Contrato de Servicio Docente al que se refiere la Ley 30328, percibirá los conceptos de Compensación por Tiempo de Servicio y Subsidio por Luto y Sepelio</w:t>
      </w:r>
      <w:r w:rsidR="00920791" w:rsidRPr="00C33D28">
        <w:rPr>
          <w:rFonts w:ascii="Adobe Devanagari" w:hAnsi="Adobe Devanagari" w:cs="Adobe Devanagari"/>
          <w:i/>
          <w:iCs/>
          <w:sz w:val="24"/>
          <w:szCs w:val="24"/>
        </w:rPr>
        <w:t>”.</w:t>
      </w:r>
    </w:p>
    <w:p w14:paraId="4F5447BA" w14:textId="70E015E2" w:rsidR="00920791" w:rsidRPr="00C33D28" w:rsidRDefault="00920791" w:rsidP="00C33D28">
      <w:pPr>
        <w:pStyle w:val="Sinespaciado"/>
        <w:jc w:val="both"/>
        <w:rPr>
          <w:rFonts w:ascii="Adobe Devanagari" w:hAnsi="Adobe Devanagari" w:cs="Adobe Devanagari"/>
          <w:sz w:val="24"/>
          <w:szCs w:val="24"/>
        </w:rPr>
      </w:pPr>
      <w:r w:rsidRPr="00C33D28">
        <w:rPr>
          <w:rFonts w:ascii="Adobe Devanagari" w:hAnsi="Adobe Devanagari" w:cs="Adobe Devanagari"/>
          <w:sz w:val="24"/>
          <w:szCs w:val="24"/>
        </w:rPr>
        <w:t>8. Asimismo, el Informe Técnico 1697-2019-SERVIR/GPGSC del 30 de octubre de 2019 que en sus conclusiones indica</w:t>
      </w:r>
      <w:r w:rsidR="002A52F5" w:rsidRPr="00C33D28">
        <w:rPr>
          <w:rFonts w:ascii="Adobe Devanagari" w:hAnsi="Adobe Devanagari" w:cs="Adobe Devanagari"/>
          <w:sz w:val="24"/>
          <w:szCs w:val="24"/>
        </w:rPr>
        <w:t xml:space="preserve"> </w:t>
      </w:r>
      <w:r w:rsidRPr="00C33D28">
        <w:rPr>
          <w:rFonts w:ascii="Adobe Devanagari" w:hAnsi="Adobe Devanagari" w:cs="Adobe Devanagari"/>
          <w:i/>
          <w:iCs/>
          <w:sz w:val="24"/>
          <w:szCs w:val="24"/>
        </w:rPr>
        <w:t>“El régimen de la Ley 29944 reconoce el derecho de los docentes - nombrados y contratados - a percibir subsidios por luto y sepelio por su fallecimiento o el de su cónyuge, conviviente, padres o hijos. El subsidio por luto y sepelio es inherente al vínculo laboral del docente con el Estado</w:t>
      </w:r>
      <w:r w:rsidR="004E5C25">
        <w:rPr>
          <w:rFonts w:ascii="Adobe Devanagari" w:hAnsi="Adobe Devanagari" w:cs="Adobe Devanagari"/>
          <w:i/>
          <w:iCs/>
          <w:sz w:val="24"/>
          <w:szCs w:val="24"/>
        </w:rPr>
        <w:t>”</w:t>
      </w:r>
      <w:r w:rsidRPr="00C33D28">
        <w:rPr>
          <w:rFonts w:ascii="Adobe Devanagari" w:hAnsi="Adobe Devanagari" w:cs="Adobe Devanagari"/>
          <w:i/>
          <w:iCs/>
          <w:sz w:val="24"/>
          <w:szCs w:val="24"/>
        </w:rPr>
        <w:t xml:space="preserve">. </w:t>
      </w:r>
    </w:p>
    <w:p w14:paraId="36B061D4" w14:textId="61E360BC" w:rsidR="00A21245" w:rsidRPr="00C33D28" w:rsidRDefault="00920791" w:rsidP="00C33D28">
      <w:pPr>
        <w:pStyle w:val="Sinespaciado"/>
        <w:jc w:val="both"/>
        <w:rPr>
          <w:rFonts w:ascii="Adobe Devanagari" w:hAnsi="Adobe Devanagari" w:cs="Adobe Devanagari"/>
          <w:sz w:val="24"/>
          <w:szCs w:val="24"/>
        </w:rPr>
      </w:pPr>
      <w:r w:rsidRPr="00C33D28">
        <w:rPr>
          <w:rFonts w:ascii="Adobe Devanagari" w:hAnsi="Adobe Devanagari" w:cs="Adobe Devanagari"/>
          <w:sz w:val="24"/>
          <w:szCs w:val="24"/>
        </w:rPr>
        <w:t>9. De esta manera, conforme a esta normatividad corresponde que en mi calidad de profesor contratado se me otorgue el subsidio por luto y sepelio dispuesto en la ley</w:t>
      </w:r>
      <w:r w:rsidR="002A52F5" w:rsidRPr="00C33D28">
        <w:rPr>
          <w:rFonts w:ascii="Adobe Devanagari" w:hAnsi="Adobe Devanagari" w:cs="Adobe Devanagari"/>
          <w:sz w:val="24"/>
          <w:szCs w:val="24"/>
        </w:rPr>
        <w:t xml:space="preserve"> al haber fallecido mi familiar directo</w:t>
      </w:r>
      <w:r w:rsidRPr="00C33D28">
        <w:rPr>
          <w:rFonts w:ascii="Adobe Devanagari" w:hAnsi="Adobe Devanagari" w:cs="Adobe Devanagari"/>
          <w:sz w:val="24"/>
          <w:szCs w:val="24"/>
        </w:rPr>
        <w:t>.</w:t>
      </w:r>
    </w:p>
    <w:p w14:paraId="6B02F32C" w14:textId="77777777" w:rsidR="002A52F5" w:rsidRPr="00C33D28" w:rsidRDefault="002A52F5" w:rsidP="00C33D28">
      <w:pPr>
        <w:pStyle w:val="Sinespaciado"/>
        <w:jc w:val="both"/>
        <w:rPr>
          <w:rFonts w:ascii="Adobe Devanagari" w:hAnsi="Adobe Devanagari" w:cs="Adobe Devanagari"/>
          <w:sz w:val="24"/>
          <w:szCs w:val="24"/>
        </w:rPr>
      </w:pPr>
    </w:p>
    <w:p w14:paraId="6B445678" w14:textId="4EDC290C" w:rsidR="00920791" w:rsidRPr="00C33D28" w:rsidRDefault="00920791" w:rsidP="00C33D28">
      <w:pPr>
        <w:pStyle w:val="Sinespaciado"/>
        <w:jc w:val="both"/>
        <w:rPr>
          <w:rFonts w:ascii="Adobe Devanagari" w:hAnsi="Adobe Devanagari" w:cs="Adobe Devanagari"/>
          <w:b/>
          <w:bCs/>
          <w:sz w:val="24"/>
          <w:szCs w:val="24"/>
        </w:rPr>
      </w:pPr>
      <w:r w:rsidRPr="00C33D28">
        <w:rPr>
          <w:rFonts w:ascii="Adobe Devanagari" w:hAnsi="Adobe Devanagari" w:cs="Adobe Devanagari"/>
          <w:b/>
          <w:bCs/>
          <w:sz w:val="24"/>
          <w:szCs w:val="24"/>
        </w:rPr>
        <w:t>III. MEDIOS PROBATORIOS Y ANEXOS</w:t>
      </w:r>
    </w:p>
    <w:p w14:paraId="6F1F7FCF" w14:textId="5882E8E5" w:rsidR="00920791" w:rsidRPr="00C33D28" w:rsidRDefault="00920791" w:rsidP="00C33D28">
      <w:pPr>
        <w:pStyle w:val="Sinespaciado"/>
        <w:jc w:val="both"/>
        <w:rPr>
          <w:rFonts w:ascii="Adobe Devanagari" w:hAnsi="Adobe Devanagari" w:cs="Adobe Devanagari"/>
          <w:sz w:val="24"/>
          <w:szCs w:val="24"/>
        </w:rPr>
      </w:pPr>
      <w:r w:rsidRPr="00C33D28">
        <w:rPr>
          <w:rFonts w:ascii="Adobe Devanagari" w:hAnsi="Adobe Devanagari" w:cs="Adobe Devanagari"/>
          <w:sz w:val="24"/>
          <w:szCs w:val="24"/>
        </w:rPr>
        <w:t>1-A Copia de mi Documento Nacional de Identidad</w:t>
      </w:r>
    </w:p>
    <w:p w14:paraId="4139685F" w14:textId="61934088" w:rsidR="002A52F5" w:rsidRPr="00C33D28" w:rsidRDefault="00920791" w:rsidP="00C33D28">
      <w:pPr>
        <w:pStyle w:val="Sinespaciado"/>
        <w:jc w:val="both"/>
        <w:rPr>
          <w:rFonts w:ascii="Adobe Devanagari" w:hAnsi="Adobe Devanagari" w:cs="Adobe Devanagari"/>
          <w:sz w:val="24"/>
          <w:szCs w:val="24"/>
        </w:rPr>
      </w:pPr>
      <w:r w:rsidRPr="00C33D28">
        <w:rPr>
          <w:rFonts w:ascii="Adobe Devanagari" w:hAnsi="Adobe Devanagari" w:cs="Adobe Devanagari"/>
          <w:sz w:val="24"/>
          <w:szCs w:val="24"/>
        </w:rPr>
        <w:t xml:space="preserve">1-B </w:t>
      </w:r>
      <w:r w:rsidR="002A52F5" w:rsidRPr="00C33D28">
        <w:rPr>
          <w:rFonts w:ascii="Adobe Devanagari" w:hAnsi="Adobe Devanagari" w:cs="Adobe Devanagari"/>
          <w:sz w:val="24"/>
          <w:szCs w:val="24"/>
        </w:rPr>
        <w:t>Resolución que acredita mi condición de profesor contratado</w:t>
      </w:r>
    </w:p>
    <w:p w14:paraId="312D7F52" w14:textId="477F8859" w:rsidR="00920791" w:rsidRPr="00C33D28" w:rsidRDefault="002A52F5" w:rsidP="00C33D28">
      <w:pPr>
        <w:pStyle w:val="Sinespaciado"/>
        <w:jc w:val="both"/>
        <w:rPr>
          <w:rFonts w:ascii="Adobe Devanagari" w:hAnsi="Adobe Devanagari" w:cs="Adobe Devanagari"/>
          <w:sz w:val="24"/>
          <w:szCs w:val="24"/>
        </w:rPr>
      </w:pPr>
      <w:r w:rsidRPr="00C33D28">
        <w:rPr>
          <w:rFonts w:ascii="Adobe Devanagari" w:hAnsi="Adobe Devanagari" w:cs="Adobe Devanagari"/>
          <w:sz w:val="24"/>
          <w:szCs w:val="24"/>
        </w:rPr>
        <w:t xml:space="preserve">1-C </w:t>
      </w:r>
      <w:r w:rsidR="00920791" w:rsidRPr="00C33D28">
        <w:rPr>
          <w:rFonts w:ascii="Adobe Devanagari" w:hAnsi="Adobe Devanagari" w:cs="Adobe Devanagari"/>
          <w:sz w:val="24"/>
          <w:szCs w:val="24"/>
        </w:rPr>
        <w:t>Acta de nacimiento del suscrito para acreditar mi parentesco con mi padre fallecido.</w:t>
      </w:r>
    </w:p>
    <w:p w14:paraId="69F0675B" w14:textId="5FB47D0F" w:rsidR="00920791" w:rsidRPr="00C33D28" w:rsidRDefault="00920791" w:rsidP="00C33D28">
      <w:pPr>
        <w:pStyle w:val="Sinespaciado"/>
        <w:jc w:val="both"/>
        <w:rPr>
          <w:rFonts w:ascii="Adobe Devanagari" w:hAnsi="Adobe Devanagari" w:cs="Adobe Devanagari"/>
          <w:sz w:val="24"/>
          <w:szCs w:val="24"/>
        </w:rPr>
      </w:pPr>
      <w:r w:rsidRPr="00C33D28">
        <w:rPr>
          <w:rFonts w:ascii="Adobe Devanagari" w:hAnsi="Adobe Devanagari" w:cs="Adobe Devanagari"/>
          <w:sz w:val="24"/>
          <w:szCs w:val="24"/>
        </w:rPr>
        <w:t>1-</w:t>
      </w:r>
      <w:r w:rsidR="002A52F5" w:rsidRPr="00C33D28">
        <w:rPr>
          <w:rFonts w:ascii="Adobe Devanagari" w:hAnsi="Adobe Devanagari" w:cs="Adobe Devanagari"/>
          <w:sz w:val="24"/>
          <w:szCs w:val="24"/>
        </w:rPr>
        <w:t>D</w:t>
      </w:r>
      <w:r w:rsidRPr="00C33D28">
        <w:rPr>
          <w:rFonts w:ascii="Adobe Devanagari" w:hAnsi="Adobe Devanagari" w:cs="Adobe Devanagari"/>
          <w:sz w:val="24"/>
          <w:szCs w:val="24"/>
        </w:rPr>
        <w:t xml:space="preserve"> Acta de defunción para acreditar el fallecimiento de mi familiar directo.</w:t>
      </w:r>
    </w:p>
    <w:p w14:paraId="43C0932B" w14:textId="77777777" w:rsidR="002A52F5" w:rsidRPr="00C33D28" w:rsidRDefault="002A52F5" w:rsidP="00C33D28">
      <w:pPr>
        <w:pStyle w:val="Sinespaciado"/>
        <w:jc w:val="both"/>
        <w:rPr>
          <w:rFonts w:ascii="Adobe Devanagari" w:hAnsi="Adobe Devanagari" w:cs="Adobe Devanagari"/>
          <w:sz w:val="24"/>
          <w:szCs w:val="24"/>
        </w:rPr>
      </w:pPr>
    </w:p>
    <w:p w14:paraId="298C7337" w14:textId="422EFF06" w:rsidR="00920791" w:rsidRPr="00C33D28" w:rsidRDefault="00920791" w:rsidP="00C33D28">
      <w:pPr>
        <w:pStyle w:val="Sinespaciado"/>
        <w:jc w:val="center"/>
        <w:rPr>
          <w:rFonts w:ascii="Adobe Devanagari" w:hAnsi="Adobe Devanagari" w:cs="Adobe Devanagari"/>
          <w:b/>
          <w:bCs/>
          <w:sz w:val="24"/>
          <w:szCs w:val="24"/>
        </w:rPr>
      </w:pPr>
      <w:r w:rsidRPr="00C33D28">
        <w:rPr>
          <w:rFonts w:ascii="Adobe Devanagari" w:hAnsi="Adobe Devanagari" w:cs="Adobe Devanagari"/>
          <w:b/>
          <w:bCs/>
          <w:sz w:val="24"/>
          <w:szCs w:val="24"/>
        </w:rPr>
        <w:t>POR LO EXPUESTO</w:t>
      </w:r>
    </w:p>
    <w:p w14:paraId="1FFA7288" w14:textId="4DDAAEF0" w:rsidR="00920791" w:rsidRPr="00C33D28" w:rsidRDefault="00920791" w:rsidP="00C33D28">
      <w:pPr>
        <w:pStyle w:val="Sinespaciado"/>
        <w:jc w:val="both"/>
        <w:rPr>
          <w:rFonts w:ascii="Adobe Devanagari" w:hAnsi="Adobe Devanagari" w:cs="Adobe Devanagari"/>
          <w:sz w:val="24"/>
          <w:szCs w:val="24"/>
        </w:rPr>
      </w:pPr>
      <w:r w:rsidRPr="00C33D28">
        <w:rPr>
          <w:rFonts w:ascii="Adobe Devanagari" w:hAnsi="Adobe Devanagari" w:cs="Adobe Devanagari"/>
          <w:sz w:val="24"/>
          <w:szCs w:val="24"/>
        </w:rPr>
        <w:t>Pido a usted estimar la presente solicitud y proceder al pago.</w:t>
      </w:r>
    </w:p>
    <w:p w14:paraId="5976109E" w14:textId="77777777" w:rsidR="002A52F5" w:rsidRPr="00C33D28" w:rsidRDefault="002A52F5" w:rsidP="00C33D28">
      <w:pPr>
        <w:pStyle w:val="Sinespaciado"/>
        <w:jc w:val="both"/>
        <w:rPr>
          <w:rFonts w:ascii="Adobe Devanagari" w:hAnsi="Adobe Devanagari" w:cs="Adobe Devanagari"/>
          <w:sz w:val="24"/>
          <w:szCs w:val="24"/>
        </w:rPr>
      </w:pPr>
    </w:p>
    <w:p w14:paraId="7754D319" w14:textId="224DE2E6" w:rsidR="00920791" w:rsidRDefault="000F0441" w:rsidP="00C33D28">
      <w:pPr>
        <w:pStyle w:val="Sinespaciado"/>
        <w:jc w:val="both"/>
        <w:rPr>
          <w:rFonts w:ascii="Adobe Devanagari" w:hAnsi="Adobe Devanagari" w:cs="Adobe Devanagari"/>
          <w:sz w:val="24"/>
          <w:szCs w:val="24"/>
        </w:rPr>
      </w:pPr>
      <w:proofErr w:type="spellStart"/>
      <w:r>
        <w:rPr>
          <w:rFonts w:ascii="Adobe Devanagari" w:hAnsi="Adobe Devanagari" w:cs="Adobe Devanagari"/>
          <w:sz w:val="24"/>
          <w:szCs w:val="24"/>
        </w:rPr>
        <w:t>Ilave</w:t>
      </w:r>
      <w:proofErr w:type="spellEnd"/>
      <w:r w:rsidR="00920791" w:rsidRPr="00C33D28">
        <w:rPr>
          <w:rFonts w:ascii="Adobe Devanagari" w:hAnsi="Adobe Devanagari" w:cs="Adobe Devanagari"/>
          <w:sz w:val="24"/>
          <w:szCs w:val="24"/>
        </w:rPr>
        <w:t xml:space="preserve">, </w:t>
      </w:r>
      <w:r>
        <w:rPr>
          <w:rFonts w:ascii="Adobe Devanagari" w:hAnsi="Adobe Devanagari" w:cs="Adobe Devanagari"/>
          <w:sz w:val="24"/>
          <w:szCs w:val="24"/>
        </w:rPr>
        <w:t>02</w:t>
      </w:r>
      <w:r w:rsidR="00920791" w:rsidRPr="00C33D28">
        <w:rPr>
          <w:rFonts w:ascii="Adobe Devanagari" w:hAnsi="Adobe Devanagari" w:cs="Adobe Devanagari"/>
          <w:sz w:val="24"/>
          <w:szCs w:val="24"/>
        </w:rPr>
        <w:t xml:space="preserve"> de </w:t>
      </w:r>
      <w:proofErr w:type="gramStart"/>
      <w:r>
        <w:rPr>
          <w:rFonts w:ascii="Adobe Devanagari" w:hAnsi="Adobe Devanagari" w:cs="Adobe Devanagari"/>
          <w:sz w:val="24"/>
          <w:szCs w:val="24"/>
        </w:rPr>
        <w:t>Mayo</w:t>
      </w:r>
      <w:proofErr w:type="gramEnd"/>
      <w:r w:rsidR="00920791" w:rsidRPr="00C33D28">
        <w:rPr>
          <w:rFonts w:ascii="Adobe Devanagari" w:hAnsi="Adobe Devanagari" w:cs="Adobe Devanagari"/>
          <w:sz w:val="24"/>
          <w:szCs w:val="24"/>
        </w:rPr>
        <w:t xml:space="preserve"> de</w:t>
      </w:r>
      <w:r>
        <w:rPr>
          <w:rFonts w:ascii="Adobe Devanagari" w:hAnsi="Adobe Devanagari" w:cs="Adobe Devanagari"/>
          <w:sz w:val="24"/>
          <w:szCs w:val="24"/>
        </w:rPr>
        <w:t>l</w:t>
      </w:r>
      <w:r w:rsidR="00920791" w:rsidRPr="00C33D28">
        <w:rPr>
          <w:rFonts w:ascii="Adobe Devanagari" w:hAnsi="Adobe Devanagari" w:cs="Adobe Devanagari"/>
          <w:sz w:val="24"/>
          <w:szCs w:val="24"/>
        </w:rPr>
        <w:t xml:space="preserve"> 2022.</w:t>
      </w:r>
    </w:p>
    <w:p w14:paraId="21064B07" w14:textId="09790B3C" w:rsidR="000F0441" w:rsidRDefault="000F0441" w:rsidP="00C33D28">
      <w:pPr>
        <w:pStyle w:val="Sinespaciado"/>
        <w:jc w:val="both"/>
        <w:rPr>
          <w:rFonts w:ascii="Adobe Devanagari" w:hAnsi="Adobe Devanagari" w:cs="Adobe Devanagari"/>
          <w:sz w:val="24"/>
          <w:szCs w:val="24"/>
        </w:rPr>
      </w:pPr>
    </w:p>
    <w:p w14:paraId="03B0BF6A" w14:textId="2EABE4FB" w:rsidR="000F0441" w:rsidRDefault="000F0441" w:rsidP="00C33D28">
      <w:pPr>
        <w:pStyle w:val="Sinespaciado"/>
        <w:jc w:val="both"/>
        <w:rPr>
          <w:rFonts w:ascii="Adobe Devanagari" w:hAnsi="Adobe Devanagari" w:cs="Adobe Devanagari"/>
          <w:sz w:val="24"/>
          <w:szCs w:val="24"/>
        </w:rPr>
      </w:pPr>
    </w:p>
    <w:p w14:paraId="137C2FC0" w14:textId="1E40A5EE" w:rsidR="000F0441" w:rsidRDefault="000F0441" w:rsidP="00C33D28">
      <w:pPr>
        <w:pStyle w:val="Sinespaciado"/>
        <w:jc w:val="both"/>
        <w:rPr>
          <w:rFonts w:ascii="Adobe Devanagari" w:hAnsi="Adobe Devanagari" w:cs="Adobe Devanagari"/>
          <w:sz w:val="24"/>
          <w:szCs w:val="24"/>
        </w:rPr>
      </w:pPr>
    </w:p>
    <w:p w14:paraId="312A5262" w14:textId="3FA758E9" w:rsidR="000F0441" w:rsidRDefault="000F0441" w:rsidP="00C33D28">
      <w:pPr>
        <w:pStyle w:val="Sinespaciado"/>
        <w:jc w:val="both"/>
        <w:rPr>
          <w:rFonts w:ascii="Adobe Devanagari" w:hAnsi="Adobe Devanagari" w:cs="Adobe Devanagari"/>
          <w:sz w:val="24"/>
          <w:szCs w:val="24"/>
        </w:rPr>
      </w:pPr>
    </w:p>
    <w:p w14:paraId="120ABE49" w14:textId="4132AF9D" w:rsidR="000F0441" w:rsidRDefault="000F0441" w:rsidP="00C33D28">
      <w:pPr>
        <w:pStyle w:val="Sinespaciado"/>
        <w:jc w:val="both"/>
        <w:rPr>
          <w:rFonts w:ascii="Adobe Devanagari" w:hAnsi="Adobe Devanagari" w:cs="Adobe Devanagari"/>
          <w:sz w:val="24"/>
          <w:szCs w:val="24"/>
        </w:rPr>
      </w:pPr>
    </w:p>
    <w:p w14:paraId="5088039C" w14:textId="77777777" w:rsidR="000F0441" w:rsidRPr="00C33D28" w:rsidRDefault="000F0441" w:rsidP="00C33D28">
      <w:pPr>
        <w:pStyle w:val="Sinespaciado"/>
        <w:jc w:val="both"/>
        <w:rPr>
          <w:rFonts w:ascii="Adobe Devanagari" w:hAnsi="Adobe Devanagari" w:cs="Adobe Devanagari"/>
          <w:sz w:val="24"/>
          <w:szCs w:val="24"/>
        </w:rPr>
      </w:pPr>
    </w:p>
    <w:p w14:paraId="3FA5755F" w14:textId="034F8BA6" w:rsidR="00920791" w:rsidRPr="00C33D28" w:rsidRDefault="00920791" w:rsidP="00C33D28">
      <w:pPr>
        <w:pStyle w:val="Sinespaciado"/>
        <w:jc w:val="both"/>
        <w:rPr>
          <w:rFonts w:ascii="Adobe Devanagari" w:hAnsi="Adobe Devanagari" w:cs="Adobe Devanagari"/>
          <w:sz w:val="24"/>
          <w:szCs w:val="24"/>
        </w:rPr>
      </w:pPr>
    </w:p>
    <w:p w14:paraId="1DAD0E83" w14:textId="73213049" w:rsidR="002A52F5" w:rsidRDefault="000F0441" w:rsidP="004E5C25">
      <w:pPr>
        <w:pStyle w:val="Sinespaciado"/>
        <w:jc w:val="center"/>
        <w:rPr>
          <w:rFonts w:ascii="Adobe Devanagari" w:hAnsi="Adobe Devanagari" w:cs="Adobe Devanagari"/>
          <w:b/>
          <w:bCs/>
          <w:sz w:val="24"/>
          <w:szCs w:val="24"/>
        </w:rPr>
      </w:pPr>
      <w:r>
        <w:rPr>
          <w:rFonts w:ascii="Adobe Devanagari" w:hAnsi="Adobe Devanagari" w:cs="Adobe Devanagari"/>
          <w:b/>
          <w:bCs/>
          <w:sz w:val="24"/>
          <w:szCs w:val="24"/>
        </w:rPr>
        <w:t>---------------------------------------------------</w:t>
      </w:r>
    </w:p>
    <w:p w14:paraId="5B464B97" w14:textId="6F639593" w:rsidR="000F0441" w:rsidRDefault="000F0441" w:rsidP="004E5C25">
      <w:pPr>
        <w:pStyle w:val="Sinespaciado"/>
        <w:jc w:val="center"/>
        <w:rPr>
          <w:rFonts w:ascii="Adobe Devanagari" w:hAnsi="Adobe Devanagari" w:cs="Adobe Devanagari"/>
          <w:b/>
          <w:bCs/>
          <w:sz w:val="24"/>
          <w:szCs w:val="24"/>
        </w:rPr>
      </w:pPr>
      <w:r>
        <w:rPr>
          <w:rFonts w:ascii="Adobe Devanagari" w:hAnsi="Adobe Devanagari" w:cs="Adobe Devanagari"/>
          <w:b/>
          <w:bCs/>
          <w:sz w:val="24"/>
          <w:szCs w:val="24"/>
        </w:rPr>
        <w:t>Edwin FLORES MONTALICO</w:t>
      </w:r>
    </w:p>
    <w:p w14:paraId="5A6E2382" w14:textId="0B53A0D6" w:rsidR="000F0441" w:rsidRPr="004E5C25" w:rsidRDefault="000F0441" w:rsidP="004E5C25">
      <w:pPr>
        <w:pStyle w:val="Sinespaciado"/>
        <w:jc w:val="center"/>
        <w:rPr>
          <w:rFonts w:ascii="Adobe Devanagari" w:hAnsi="Adobe Devanagari" w:cs="Adobe Devanagari"/>
          <w:b/>
          <w:bCs/>
          <w:sz w:val="24"/>
          <w:szCs w:val="24"/>
        </w:rPr>
      </w:pPr>
      <w:r>
        <w:rPr>
          <w:rFonts w:ascii="Adobe Devanagari" w:hAnsi="Adobe Devanagari" w:cs="Adobe Devanagari"/>
          <w:b/>
          <w:bCs/>
          <w:sz w:val="24"/>
          <w:szCs w:val="24"/>
        </w:rPr>
        <w:t xml:space="preserve">DNI </w:t>
      </w:r>
      <w:proofErr w:type="spellStart"/>
      <w:r>
        <w:rPr>
          <w:rFonts w:ascii="Adobe Devanagari" w:hAnsi="Adobe Devanagari" w:cs="Adobe Devanagari"/>
          <w:b/>
          <w:bCs/>
          <w:sz w:val="24"/>
          <w:szCs w:val="24"/>
        </w:rPr>
        <w:t>N°</w:t>
      </w:r>
      <w:proofErr w:type="spellEnd"/>
      <w:r>
        <w:rPr>
          <w:rFonts w:ascii="Adobe Devanagari" w:hAnsi="Adobe Devanagari" w:cs="Adobe Devanagari"/>
          <w:b/>
          <w:bCs/>
          <w:sz w:val="24"/>
          <w:szCs w:val="24"/>
        </w:rPr>
        <w:t xml:space="preserve"> 01330929</w:t>
      </w:r>
    </w:p>
    <w:sectPr w:rsidR="000F0441" w:rsidRPr="004E5C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0F589" w14:textId="77777777" w:rsidR="00693A18" w:rsidRDefault="00693A18" w:rsidP="00316662">
      <w:pPr>
        <w:spacing w:after="0" w:line="240" w:lineRule="auto"/>
      </w:pPr>
      <w:r>
        <w:separator/>
      </w:r>
    </w:p>
  </w:endnote>
  <w:endnote w:type="continuationSeparator" w:id="0">
    <w:p w14:paraId="392AF8F2" w14:textId="77777777" w:rsidR="00693A18" w:rsidRDefault="00693A18" w:rsidP="00316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Devanagari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3D22F" w14:textId="77777777" w:rsidR="00693A18" w:rsidRDefault="00693A18" w:rsidP="00316662">
      <w:pPr>
        <w:spacing w:after="0" w:line="240" w:lineRule="auto"/>
      </w:pPr>
      <w:r>
        <w:separator/>
      </w:r>
    </w:p>
  </w:footnote>
  <w:footnote w:type="continuationSeparator" w:id="0">
    <w:p w14:paraId="336ECDBF" w14:textId="77777777" w:rsidR="00693A18" w:rsidRDefault="00693A18" w:rsidP="00316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04"/>
    <w:rsid w:val="00085606"/>
    <w:rsid w:val="000F0441"/>
    <w:rsid w:val="00157EAE"/>
    <w:rsid w:val="001621A1"/>
    <w:rsid w:val="00213164"/>
    <w:rsid w:val="00275512"/>
    <w:rsid w:val="002A52F5"/>
    <w:rsid w:val="00316662"/>
    <w:rsid w:val="004E5C25"/>
    <w:rsid w:val="005B56B7"/>
    <w:rsid w:val="005C513B"/>
    <w:rsid w:val="006616A5"/>
    <w:rsid w:val="00693A18"/>
    <w:rsid w:val="008326C7"/>
    <w:rsid w:val="00832EA1"/>
    <w:rsid w:val="00920791"/>
    <w:rsid w:val="00A21245"/>
    <w:rsid w:val="00B001BE"/>
    <w:rsid w:val="00B14167"/>
    <w:rsid w:val="00B32BC8"/>
    <w:rsid w:val="00BA4307"/>
    <w:rsid w:val="00BC07FA"/>
    <w:rsid w:val="00C33D28"/>
    <w:rsid w:val="00C60C2F"/>
    <w:rsid w:val="00CE61E3"/>
    <w:rsid w:val="00E61404"/>
    <w:rsid w:val="00EE40F3"/>
    <w:rsid w:val="00F55E67"/>
    <w:rsid w:val="00FE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1FD170"/>
  <w15:chartTrackingRefBased/>
  <w15:docId w15:val="{C36B52FB-CBC3-4B27-B5A2-E730CF94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1404"/>
    <w:pPr>
      <w:ind w:left="720"/>
      <w:contextualSpacing/>
    </w:pPr>
  </w:style>
  <w:style w:type="paragraph" w:customStyle="1" w:styleId="ng-scope">
    <w:name w:val="ng-scope"/>
    <w:basedOn w:val="Normal"/>
    <w:rsid w:val="00BA4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BA4307"/>
    <w:rPr>
      <w:color w:val="0000FF"/>
      <w:u w:val="single"/>
    </w:rPr>
  </w:style>
  <w:style w:type="character" w:customStyle="1" w:styleId="modartculofecha">
    <w:name w:val="modartculofecha"/>
    <w:basedOn w:val="Fuentedeprrafopredeter"/>
    <w:rsid w:val="00BA4307"/>
  </w:style>
  <w:style w:type="paragraph" w:styleId="Encabezado">
    <w:name w:val="header"/>
    <w:basedOn w:val="Normal"/>
    <w:link w:val="EncabezadoCar"/>
    <w:uiPriority w:val="99"/>
    <w:unhideWhenUsed/>
    <w:rsid w:val="003166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6662"/>
  </w:style>
  <w:style w:type="paragraph" w:styleId="Piedepgina">
    <w:name w:val="footer"/>
    <w:basedOn w:val="Normal"/>
    <w:link w:val="PiedepginaCar"/>
    <w:uiPriority w:val="99"/>
    <w:unhideWhenUsed/>
    <w:rsid w:val="003166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662"/>
  </w:style>
  <w:style w:type="paragraph" w:styleId="Sinespaciado">
    <w:name w:val="No Spacing"/>
    <w:uiPriority w:val="1"/>
    <w:qFormat/>
    <w:rsid w:val="00B14167"/>
    <w:pPr>
      <w:spacing w:after="0" w:line="240" w:lineRule="auto"/>
    </w:pPr>
  </w:style>
  <w:style w:type="character" w:customStyle="1" w:styleId="jpfdse">
    <w:name w:val="jpfdse"/>
    <w:basedOn w:val="Fuentedeprrafopredeter"/>
    <w:rsid w:val="000F0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0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EDWIN-SIMAX</cp:lastModifiedBy>
  <cp:revision>2</cp:revision>
  <cp:lastPrinted>2024-05-02T03:51:00Z</cp:lastPrinted>
  <dcterms:created xsi:type="dcterms:W3CDTF">2024-05-02T03:53:00Z</dcterms:created>
  <dcterms:modified xsi:type="dcterms:W3CDTF">2024-05-02T03:53:00Z</dcterms:modified>
</cp:coreProperties>
</file>