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92BF" w14:textId="77777777" w:rsidR="00621A5E" w:rsidRDefault="00621A5E" w:rsidP="00621A5E">
      <w:pPr>
        <w:jc w:val="center"/>
        <w:rPr>
          <w:i/>
          <w:sz w:val="16"/>
          <w:szCs w:val="16"/>
        </w:rPr>
      </w:pPr>
      <w:r>
        <w:rPr>
          <w:rFonts w:ascii="Open Sans" w:eastAsia="Open Sans" w:hAnsi="Open Sans" w:cs="Open Sans"/>
          <w:i/>
          <w:sz w:val="16"/>
          <w:szCs w:val="16"/>
          <w:highlight w:val="white"/>
        </w:rPr>
        <w:t>Bicentenario, de la consolidación de nuestra Independencia, y de la conmemoración de las heroicas batallas de Junín y </w:t>
      </w:r>
      <w:hyperlink r:id="rId5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6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3ED7724B" w14:textId="77777777" w:rsidR="00621A5E" w:rsidRDefault="00621A5E" w:rsidP="00621A5E">
      <w:pPr>
        <w:jc w:val="right"/>
      </w:pPr>
    </w:p>
    <w:p w14:paraId="6A4876F8" w14:textId="1FECD20F" w:rsidR="00621A5E" w:rsidRPr="001623A7" w:rsidRDefault="00621A5E" w:rsidP="00621A5E">
      <w:pPr>
        <w:jc w:val="right"/>
        <w:rPr>
          <w:rFonts w:ascii="Arial" w:hAnsi="Arial" w:cs="Arial"/>
        </w:rPr>
      </w:pPr>
      <w:proofErr w:type="spellStart"/>
      <w:r w:rsidRPr="001623A7">
        <w:rPr>
          <w:rFonts w:ascii="Arial" w:hAnsi="Arial" w:cs="Arial"/>
        </w:rPr>
        <w:t>Yajacircatuyo</w:t>
      </w:r>
      <w:proofErr w:type="spellEnd"/>
      <w:r w:rsidRPr="001623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26</w:t>
      </w:r>
      <w:r w:rsidRPr="001623A7">
        <w:rPr>
          <w:rFonts w:ascii="Arial" w:hAnsi="Arial" w:cs="Arial"/>
        </w:rPr>
        <w:t xml:space="preserve"> de agosto del 2024</w:t>
      </w:r>
    </w:p>
    <w:p w14:paraId="7908EC1F" w14:textId="4264A9A4" w:rsidR="00621A5E" w:rsidRPr="001623A7" w:rsidRDefault="00621A5E" w:rsidP="00621A5E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02</w:t>
      </w:r>
      <w:r>
        <w:rPr>
          <w:rFonts w:ascii="Arial" w:hAnsi="Arial" w:cs="Arial"/>
          <w:b/>
          <w:u w:val="single"/>
        </w:rPr>
        <w:t>5</w:t>
      </w:r>
      <w:r w:rsidRPr="001623A7">
        <w:rPr>
          <w:rFonts w:ascii="Arial" w:hAnsi="Arial" w:cs="Arial"/>
          <w:b/>
          <w:u w:val="single"/>
        </w:rPr>
        <w:t xml:space="preserve"> – 2024-ME-DREP/ UGELEC-EC /IEI.745-Y.</w:t>
      </w:r>
    </w:p>
    <w:p w14:paraId="66574DE8" w14:textId="77777777" w:rsidR="00621A5E" w:rsidRPr="001623A7" w:rsidRDefault="00621A5E" w:rsidP="00621A5E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3E54A5CF" w14:textId="77777777" w:rsidR="00621A5E" w:rsidRPr="001623A7" w:rsidRDefault="00621A5E" w:rsidP="00621A5E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NORKA BELINDA CCORI TORO</w:t>
      </w:r>
    </w:p>
    <w:p w14:paraId="5069B896" w14:textId="2ACFCAD6" w:rsidR="00621A5E" w:rsidRPr="001623A7" w:rsidRDefault="00621A5E" w:rsidP="00621A5E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GESTION </w:t>
      </w:r>
      <w:r>
        <w:rPr>
          <w:rFonts w:ascii="Arial" w:hAnsi="Arial" w:cs="Arial"/>
          <w:b/>
        </w:rPr>
        <w:t>PEDAGOGICA</w:t>
      </w:r>
    </w:p>
    <w:p w14:paraId="02DB29CA" w14:textId="77777777" w:rsidR="00621A5E" w:rsidRPr="001623A7" w:rsidRDefault="00621A5E" w:rsidP="00621A5E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Profesora: </w:t>
      </w:r>
      <w:proofErr w:type="spellStart"/>
      <w:r w:rsidRPr="001623A7">
        <w:rPr>
          <w:rFonts w:ascii="Arial" w:hAnsi="Arial" w:cs="Arial"/>
          <w:b/>
        </w:rPr>
        <w:t>Marizol</w:t>
      </w:r>
      <w:proofErr w:type="spellEnd"/>
      <w:r w:rsidRPr="001623A7">
        <w:rPr>
          <w:rFonts w:ascii="Arial" w:hAnsi="Arial" w:cs="Arial"/>
          <w:b/>
        </w:rPr>
        <w:t xml:space="preserve"> Dina Centeno </w:t>
      </w:r>
      <w:proofErr w:type="spellStart"/>
      <w:r w:rsidRPr="001623A7">
        <w:rPr>
          <w:rFonts w:ascii="Arial" w:hAnsi="Arial" w:cs="Arial"/>
          <w:b/>
        </w:rPr>
        <w:t>Perez</w:t>
      </w:r>
      <w:proofErr w:type="spellEnd"/>
    </w:p>
    <w:p w14:paraId="2CDECEF3" w14:textId="608BB18B" w:rsidR="00621A5E" w:rsidRPr="001623A7" w:rsidRDefault="00621A5E" w:rsidP="00621A5E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: PLAN DE MONITOREO </w:t>
      </w:r>
      <w:r w:rsidRPr="001623A7">
        <w:rPr>
          <w:rFonts w:ascii="Arial" w:hAnsi="Arial" w:cs="Arial"/>
          <w:b/>
        </w:rPr>
        <w:t xml:space="preserve">DE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745 </w:t>
      </w:r>
      <w:r>
        <w:rPr>
          <w:rFonts w:ascii="Arial" w:hAnsi="Arial" w:cs="Arial"/>
          <w:b/>
        </w:rPr>
        <w:t xml:space="preserve">  </w:t>
      </w:r>
      <w:r w:rsidRPr="001623A7">
        <w:rPr>
          <w:rFonts w:ascii="Arial" w:hAnsi="Arial" w:cs="Arial"/>
          <w:b/>
        </w:rPr>
        <w:t>YAJACIRCATUYO</w:t>
      </w:r>
    </w:p>
    <w:p w14:paraId="7AB60C54" w14:textId="77777777" w:rsidR="00621A5E" w:rsidRDefault="00621A5E" w:rsidP="00621A5E">
      <w:r>
        <w:t>=============================================================================</w:t>
      </w:r>
    </w:p>
    <w:p w14:paraId="3503F15F" w14:textId="3F57B970" w:rsidR="00621A5E" w:rsidRPr="001623A7" w:rsidRDefault="00621A5E" w:rsidP="00621A5E">
      <w:pPr>
        <w:ind w:firstLine="2127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745 de </w:t>
      </w:r>
      <w:proofErr w:type="spellStart"/>
      <w:r w:rsidRPr="001623A7">
        <w:rPr>
          <w:rFonts w:ascii="Arial" w:hAnsi="Arial" w:cs="Arial"/>
        </w:rPr>
        <w:t>Yajacircatuyo</w:t>
      </w:r>
      <w:proofErr w:type="spellEnd"/>
      <w:r w:rsidRPr="001623A7">
        <w:rPr>
          <w:rFonts w:ascii="Arial" w:hAnsi="Arial" w:cs="Arial"/>
        </w:rPr>
        <w:t xml:space="preserve"> 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 remito el informe </w:t>
      </w:r>
      <w:r w:rsidRPr="00621A5E">
        <w:rPr>
          <w:rFonts w:ascii="Arial" w:hAnsi="Arial" w:cs="Arial"/>
          <w:b/>
          <w:bCs/>
        </w:rPr>
        <w:t xml:space="preserve">de </w:t>
      </w:r>
      <w:r w:rsidRPr="00621A5E">
        <w:rPr>
          <w:rFonts w:ascii="Arial" w:hAnsi="Arial" w:cs="Arial"/>
          <w:b/>
          <w:bCs/>
        </w:rPr>
        <w:t xml:space="preserve">PLAN DE MONITOREO, LA CUAL NO CORRESPONDE POR SER UNA INSTITUCION UNIDOCENTE </w:t>
      </w:r>
      <w:r>
        <w:rPr>
          <w:rFonts w:ascii="Arial" w:hAnsi="Arial" w:cs="Arial"/>
          <w:b/>
          <w:bCs/>
        </w:rPr>
        <w:t xml:space="preserve">Y </w:t>
      </w:r>
      <w:proofErr w:type="gramStart"/>
      <w:r>
        <w:rPr>
          <w:rFonts w:ascii="Arial" w:hAnsi="Arial" w:cs="Arial"/>
          <w:b/>
          <w:bCs/>
        </w:rPr>
        <w:t>NO  UNA</w:t>
      </w:r>
      <w:proofErr w:type="gramEnd"/>
      <w:r>
        <w:rPr>
          <w:rFonts w:ascii="Arial" w:hAnsi="Arial" w:cs="Arial"/>
          <w:b/>
          <w:bCs/>
        </w:rPr>
        <w:t xml:space="preserve"> INSTITUCION POLIDOCENTE COMPLETO</w:t>
      </w:r>
    </w:p>
    <w:p w14:paraId="4E77652E" w14:textId="77777777" w:rsidR="00621A5E" w:rsidRPr="001623A7" w:rsidRDefault="00621A5E" w:rsidP="00621A5E">
      <w:pPr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>Es propicio expresar mi estima personal y consideraciones más distinguidas.</w:t>
      </w:r>
    </w:p>
    <w:p w14:paraId="55717F6F" w14:textId="77777777" w:rsidR="00621A5E" w:rsidRPr="001623A7" w:rsidRDefault="00621A5E" w:rsidP="00621A5E">
      <w:pPr>
        <w:jc w:val="both"/>
        <w:rPr>
          <w:rFonts w:ascii="Arial" w:hAnsi="Arial" w:cs="Arial"/>
        </w:rPr>
      </w:pPr>
    </w:p>
    <w:p w14:paraId="7E32AA79" w14:textId="77777777" w:rsidR="00621A5E" w:rsidRPr="001623A7" w:rsidRDefault="00621A5E" w:rsidP="00621A5E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78C2EC66" w14:textId="77777777" w:rsidR="00621A5E" w:rsidRDefault="00621A5E" w:rsidP="00621A5E">
      <w:r>
        <w:rPr>
          <w:noProof/>
        </w:rPr>
        <w:drawing>
          <wp:anchor distT="0" distB="0" distL="0" distR="0" simplePos="0" relativeHeight="251659264" behindDoc="1" locked="0" layoutInCell="1" hidden="0" allowOverlap="1" wp14:anchorId="5D8C57DA" wp14:editId="6C13323D">
            <wp:simplePos x="0" y="0"/>
            <wp:positionH relativeFrom="column">
              <wp:posOffset>1647825</wp:posOffset>
            </wp:positionH>
            <wp:positionV relativeFrom="paragraph">
              <wp:posOffset>647065</wp:posOffset>
            </wp:positionV>
            <wp:extent cx="2000292" cy="106325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F3FC6A" w14:textId="77777777" w:rsidR="00621A5E" w:rsidRDefault="00621A5E" w:rsidP="00621A5E"/>
    <w:p w14:paraId="732755FB" w14:textId="77777777" w:rsidR="00621A5E" w:rsidRDefault="00621A5E" w:rsidP="00621A5E"/>
    <w:p w14:paraId="471A7877" w14:textId="77777777" w:rsidR="00621A5E" w:rsidRDefault="00621A5E" w:rsidP="00621A5E"/>
    <w:p w14:paraId="006FF49D" w14:textId="77777777" w:rsidR="00A436FC" w:rsidRDefault="00A436FC"/>
    <w:sectPr w:rsidR="00A436F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4B84" w14:textId="77777777" w:rsidR="00CD04D8" w:rsidRDefault="00621A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INSTITUCION EDUCATIVA INICIAL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745 DE YAJACIRCATUYO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C2BFC5E" wp14:editId="5E7D631C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B501586" wp14:editId="1A565BD2">
          <wp:simplePos x="0" y="0"/>
          <wp:positionH relativeFrom="column">
            <wp:posOffset>-241934</wp:posOffset>
          </wp:positionH>
          <wp:positionV relativeFrom="paragraph">
            <wp:posOffset>-287654</wp:posOffset>
          </wp:positionV>
          <wp:extent cx="790575" cy="6667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0CDC73" w14:textId="77777777" w:rsidR="00CD04D8" w:rsidRDefault="00621A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UGEL EL COLLAO – PILCUYO</w:t>
    </w:r>
  </w:p>
  <w:p w14:paraId="5871E4EB" w14:textId="77777777" w:rsidR="00CD04D8" w:rsidRDefault="00621A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Cod Modular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1556711</w:t>
    </w:r>
  </w:p>
  <w:p w14:paraId="2467ED9B" w14:textId="77777777" w:rsidR="00CD04D8" w:rsidRDefault="00621A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------------------------------------------------------------------------------------------------------------------------------</w:t>
    </w:r>
  </w:p>
  <w:p w14:paraId="42130BCE" w14:textId="77777777" w:rsidR="00CD04D8" w:rsidRDefault="00621A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60DC3"/>
    <w:multiLevelType w:val="hybridMultilevel"/>
    <w:tmpl w:val="571C51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5E"/>
    <w:rsid w:val="00621A5E"/>
    <w:rsid w:val="00A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3AB6C"/>
  <w15:chartTrackingRefBased/>
  <w15:docId w15:val="{4E310201-5421-4C05-8B35-7AE654AC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A5E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iempo.pe/nacional/nombre-del-ano-2024-como-se-llama-y-por-que/" TargetMode="External"/><Relationship Id="rId5" Type="http://schemas.openxmlformats.org/officeDocument/2006/relationships/hyperlink" Target="https://eltiempo.pe/nacional/nombre-del-ano-2024-como-se-llama-y-por-qu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2024-08-26T14:31:00Z</dcterms:created>
  <dcterms:modified xsi:type="dcterms:W3CDTF">2024-08-26T14:37:00Z</dcterms:modified>
</cp:coreProperties>
</file>